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35E" w:rsidRDefault="007E735E" w:rsidP="00652594">
      <w:pPr>
        <w:pStyle w:val="Default"/>
        <w:jc w:val="center"/>
        <w:rPr>
          <w:rFonts w:ascii="Times New Roman" w:hAnsi="Times New Roman"/>
          <w:sz w:val="28"/>
          <w:szCs w:val="40"/>
        </w:rPr>
      </w:pPr>
      <w:r>
        <w:rPr>
          <w:rFonts w:ascii="Times New Roman" w:hAnsi="Times New Roman"/>
          <w:sz w:val="28"/>
          <w:szCs w:val="40"/>
        </w:rPr>
        <w:t>Российская Федерация, Оренбургская область</w:t>
      </w:r>
    </w:p>
    <w:p w:rsidR="007E735E" w:rsidRDefault="007E735E" w:rsidP="00652594">
      <w:pPr>
        <w:pStyle w:val="Default"/>
        <w:jc w:val="center"/>
        <w:rPr>
          <w:rFonts w:ascii="Times New Roman" w:hAnsi="Times New Roman"/>
          <w:sz w:val="28"/>
          <w:szCs w:val="40"/>
        </w:rPr>
      </w:pPr>
      <w:r>
        <w:rPr>
          <w:rFonts w:ascii="Times New Roman" w:hAnsi="Times New Roman"/>
          <w:sz w:val="28"/>
          <w:szCs w:val="40"/>
        </w:rPr>
        <w:t>Красногвардейский район</w:t>
      </w:r>
    </w:p>
    <w:p w:rsidR="007E735E" w:rsidRDefault="007E735E" w:rsidP="00652594">
      <w:pPr>
        <w:pStyle w:val="Default"/>
        <w:jc w:val="center"/>
        <w:rPr>
          <w:rFonts w:ascii="Times New Roman" w:hAnsi="Times New Roman"/>
          <w:sz w:val="28"/>
          <w:szCs w:val="40"/>
        </w:rPr>
      </w:pPr>
      <w:r>
        <w:rPr>
          <w:rFonts w:ascii="Times New Roman" w:hAnsi="Times New Roman"/>
          <w:sz w:val="28"/>
          <w:szCs w:val="40"/>
        </w:rPr>
        <w:t>ИП "</w:t>
      </w:r>
      <w:proofErr w:type="spellStart"/>
      <w:r>
        <w:rPr>
          <w:rFonts w:ascii="Times New Roman" w:hAnsi="Times New Roman"/>
          <w:sz w:val="28"/>
          <w:szCs w:val="40"/>
        </w:rPr>
        <w:t>Похлебухин</w:t>
      </w:r>
      <w:proofErr w:type="spellEnd"/>
      <w:r>
        <w:rPr>
          <w:rFonts w:ascii="Times New Roman" w:hAnsi="Times New Roman"/>
          <w:sz w:val="28"/>
          <w:szCs w:val="40"/>
        </w:rPr>
        <w:t xml:space="preserve"> А.А."</w:t>
      </w:r>
    </w:p>
    <w:p w:rsidR="007E735E" w:rsidRPr="008E4740" w:rsidRDefault="007E735E" w:rsidP="00652594">
      <w:pPr>
        <w:pStyle w:val="Default"/>
        <w:rPr>
          <w:rFonts w:ascii="Times New Roman" w:hAnsi="Times New Roman"/>
          <w:sz w:val="28"/>
          <w:szCs w:val="40"/>
        </w:rPr>
      </w:pPr>
    </w:p>
    <w:p w:rsidR="007E735E" w:rsidRPr="008E4740" w:rsidRDefault="007E735E" w:rsidP="00652594">
      <w:pPr>
        <w:pStyle w:val="Default"/>
        <w:rPr>
          <w:rFonts w:ascii="Times New Roman" w:hAnsi="Times New Roman"/>
          <w:sz w:val="28"/>
          <w:szCs w:val="40"/>
        </w:rPr>
      </w:pPr>
    </w:p>
    <w:p w:rsidR="007E735E" w:rsidRPr="008E4740" w:rsidRDefault="007E735E" w:rsidP="00652594">
      <w:pPr>
        <w:pStyle w:val="Default"/>
        <w:rPr>
          <w:rFonts w:ascii="Times New Roman" w:hAnsi="Times New Roman"/>
          <w:sz w:val="28"/>
          <w:szCs w:val="40"/>
        </w:rPr>
      </w:pPr>
    </w:p>
    <w:p w:rsidR="007E735E" w:rsidRDefault="007E735E" w:rsidP="00652594">
      <w:pPr>
        <w:pStyle w:val="Default"/>
        <w:rPr>
          <w:rFonts w:ascii="Times New Roman" w:hAnsi="Times New Roman"/>
          <w:sz w:val="28"/>
          <w:szCs w:val="40"/>
        </w:rPr>
      </w:pPr>
    </w:p>
    <w:p w:rsidR="007E735E" w:rsidRDefault="007E735E" w:rsidP="00652594">
      <w:pPr>
        <w:pStyle w:val="Default"/>
        <w:rPr>
          <w:rFonts w:ascii="Times New Roman" w:hAnsi="Times New Roman"/>
          <w:sz w:val="28"/>
          <w:szCs w:val="40"/>
        </w:rPr>
      </w:pPr>
    </w:p>
    <w:p w:rsidR="007E735E" w:rsidRDefault="007E735E" w:rsidP="00652594">
      <w:pPr>
        <w:pStyle w:val="Default"/>
        <w:rPr>
          <w:rFonts w:ascii="Times New Roman" w:hAnsi="Times New Roman"/>
          <w:sz w:val="28"/>
          <w:szCs w:val="40"/>
        </w:rPr>
      </w:pPr>
    </w:p>
    <w:p w:rsidR="007E735E" w:rsidRDefault="007E735E" w:rsidP="00652594">
      <w:pPr>
        <w:pStyle w:val="Default"/>
        <w:rPr>
          <w:rFonts w:ascii="Times New Roman" w:hAnsi="Times New Roman"/>
          <w:sz w:val="28"/>
          <w:szCs w:val="40"/>
        </w:rPr>
      </w:pPr>
    </w:p>
    <w:p w:rsidR="00C92CEF" w:rsidRDefault="00C92CEF" w:rsidP="00652594">
      <w:pPr>
        <w:pStyle w:val="Default"/>
        <w:rPr>
          <w:rFonts w:ascii="Times New Roman" w:hAnsi="Times New Roman"/>
          <w:sz w:val="28"/>
          <w:szCs w:val="40"/>
        </w:rPr>
      </w:pPr>
    </w:p>
    <w:p w:rsidR="007E735E" w:rsidRDefault="007E735E" w:rsidP="00652594">
      <w:pPr>
        <w:pStyle w:val="Default"/>
        <w:jc w:val="center"/>
        <w:rPr>
          <w:rFonts w:ascii="Times New Roman" w:hAnsi="Times New Roman" w:cs="Times New Roman"/>
          <w:b/>
          <w:sz w:val="48"/>
          <w:szCs w:val="48"/>
        </w:rPr>
      </w:pPr>
      <w:r>
        <w:rPr>
          <w:rFonts w:ascii="Times New Roman" w:hAnsi="Times New Roman" w:cs="Times New Roman"/>
          <w:b/>
          <w:sz w:val="48"/>
          <w:szCs w:val="48"/>
        </w:rPr>
        <w:t>Местные нормативы градостроительного проектирования муници</w:t>
      </w:r>
      <w:r w:rsidR="00C35F9B">
        <w:rPr>
          <w:rFonts w:ascii="Times New Roman" w:hAnsi="Times New Roman" w:cs="Times New Roman"/>
          <w:b/>
          <w:sz w:val="48"/>
          <w:szCs w:val="48"/>
        </w:rPr>
        <w:t>пальног</w:t>
      </w:r>
      <w:r w:rsidR="00A23754">
        <w:rPr>
          <w:rFonts w:ascii="Times New Roman" w:hAnsi="Times New Roman" w:cs="Times New Roman"/>
          <w:b/>
          <w:sz w:val="48"/>
          <w:szCs w:val="48"/>
        </w:rPr>
        <w:t xml:space="preserve">о образования </w:t>
      </w:r>
      <w:proofErr w:type="spellStart"/>
      <w:r w:rsidR="00A23754">
        <w:rPr>
          <w:rFonts w:ascii="Times New Roman" w:hAnsi="Times New Roman" w:cs="Times New Roman"/>
          <w:b/>
          <w:sz w:val="48"/>
          <w:szCs w:val="48"/>
        </w:rPr>
        <w:t>Новоюласенский</w:t>
      </w:r>
      <w:proofErr w:type="spellEnd"/>
      <w:r w:rsidR="00A45025">
        <w:rPr>
          <w:rFonts w:ascii="Times New Roman" w:hAnsi="Times New Roman" w:cs="Times New Roman"/>
          <w:b/>
          <w:sz w:val="48"/>
          <w:szCs w:val="48"/>
        </w:rPr>
        <w:t xml:space="preserve"> сельсовет, Красногвардейского</w:t>
      </w:r>
      <w:r>
        <w:rPr>
          <w:rFonts w:ascii="Times New Roman" w:hAnsi="Times New Roman" w:cs="Times New Roman"/>
          <w:b/>
          <w:sz w:val="48"/>
          <w:szCs w:val="48"/>
        </w:rPr>
        <w:t xml:space="preserve"> района, Оренбургской области.</w:t>
      </w:r>
    </w:p>
    <w:p w:rsidR="009E753E" w:rsidRDefault="00A23754" w:rsidP="00652594">
      <w:pPr>
        <w:spacing w:after="0" w:line="240" w:lineRule="auto"/>
        <w:jc w:val="center"/>
        <w:rPr>
          <w:noProof/>
          <w:lang w:eastAsia="ru-RU"/>
        </w:rPr>
      </w:pPr>
      <w:r w:rsidRPr="00CA75C6">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84pt;height:257pt;visibility:visible;mso-wrap-style:square">
            <v:imagedata r:id="rId7" o:title="IMG_0463"/>
          </v:shape>
        </w:pict>
      </w: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9E753E" w:rsidRDefault="009E753E" w:rsidP="00652594">
      <w:pPr>
        <w:spacing w:after="0" w:line="240" w:lineRule="auto"/>
        <w:jc w:val="center"/>
        <w:rPr>
          <w:noProof/>
          <w:lang w:eastAsia="ru-RU"/>
        </w:rPr>
      </w:pPr>
    </w:p>
    <w:p w:rsidR="00B6124D" w:rsidRPr="00EA0472" w:rsidRDefault="00C92CEF" w:rsidP="00B6124D">
      <w:pPr>
        <w:pStyle w:val="Default"/>
        <w:jc w:val="center"/>
        <w:rPr>
          <w:rFonts w:ascii="Times New Roman" w:hAnsi="Times New Roman"/>
          <w:sz w:val="28"/>
          <w:szCs w:val="40"/>
        </w:rPr>
      </w:pPr>
      <w:r>
        <w:rPr>
          <w:rFonts w:ascii="Times New Roman" w:hAnsi="Times New Roman"/>
        </w:rPr>
        <w:t>с</w:t>
      </w:r>
      <w:r w:rsidR="00A23754">
        <w:rPr>
          <w:rFonts w:ascii="Times New Roman" w:hAnsi="Times New Roman"/>
        </w:rPr>
        <w:t xml:space="preserve">. </w:t>
      </w:r>
      <w:proofErr w:type="spellStart"/>
      <w:r w:rsidR="00A23754">
        <w:rPr>
          <w:rFonts w:ascii="Times New Roman" w:hAnsi="Times New Roman"/>
        </w:rPr>
        <w:t>Новоюласка</w:t>
      </w:r>
      <w:proofErr w:type="spellEnd"/>
      <w:r w:rsidR="009E753E">
        <w:rPr>
          <w:rFonts w:ascii="Times New Roman" w:hAnsi="Times New Roman"/>
        </w:rPr>
        <w:t xml:space="preserve"> 2014 г.</w:t>
      </w:r>
      <w:r w:rsidR="007E735E">
        <w:rPr>
          <w:rFonts w:ascii="Times New Roman" w:hAnsi="Times New Roman"/>
          <w:b/>
        </w:rPr>
        <w:br w:type="page"/>
      </w:r>
      <w:r w:rsidR="00B6124D">
        <w:rPr>
          <w:rFonts w:ascii="Times New Roman" w:hAnsi="Times New Roman"/>
          <w:sz w:val="28"/>
          <w:szCs w:val="40"/>
        </w:rPr>
        <w:lastRenderedPageBreak/>
        <w:t>Российская Федерация</w:t>
      </w:r>
    </w:p>
    <w:p w:rsidR="00B6124D" w:rsidRDefault="00B6124D" w:rsidP="00B6124D">
      <w:pPr>
        <w:pStyle w:val="Default"/>
        <w:jc w:val="center"/>
        <w:rPr>
          <w:rFonts w:ascii="Times New Roman" w:hAnsi="Times New Roman"/>
          <w:sz w:val="28"/>
          <w:szCs w:val="40"/>
        </w:rPr>
      </w:pPr>
      <w:r>
        <w:rPr>
          <w:rFonts w:ascii="Times New Roman" w:hAnsi="Times New Roman"/>
          <w:sz w:val="28"/>
          <w:szCs w:val="40"/>
        </w:rPr>
        <w:t>Оренбургская область</w:t>
      </w:r>
    </w:p>
    <w:p w:rsidR="00B6124D" w:rsidRDefault="00B6124D" w:rsidP="00B6124D">
      <w:pPr>
        <w:pStyle w:val="Default"/>
        <w:jc w:val="center"/>
        <w:rPr>
          <w:rFonts w:ascii="Times New Roman" w:hAnsi="Times New Roman"/>
          <w:sz w:val="28"/>
          <w:szCs w:val="40"/>
        </w:rPr>
      </w:pPr>
      <w:r>
        <w:rPr>
          <w:rFonts w:ascii="Times New Roman" w:hAnsi="Times New Roman"/>
          <w:sz w:val="28"/>
          <w:szCs w:val="40"/>
        </w:rPr>
        <w:t>Красногвардейский район</w:t>
      </w:r>
    </w:p>
    <w:p w:rsidR="00B6124D" w:rsidRDefault="00B6124D" w:rsidP="00B6124D">
      <w:pPr>
        <w:pStyle w:val="Default"/>
        <w:jc w:val="center"/>
        <w:rPr>
          <w:rFonts w:ascii="Times New Roman" w:hAnsi="Times New Roman"/>
          <w:sz w:val="28"/>
          <w:szCs w:val="40"/>
        </w:rPr>
      </w:pPr>
      <w:r>
        <w:rPr>
          <w:rFonts w:ascii="Times New Roman" w:hAnsi="Times New Roman"/>
          <w:sz w:val="28"/>
          <w:szCs w:val="40"/>
        </w:rPr>
        <w:t>ИП "</w:t>
      </w:r>
      <w:proofErr w:type="spellStart"/>
      <w:r>
        <w:rPr>
          <w:rFonts w:ascii="Times New Roman" w:hAnsi="Times New Roman"/>
          <w:sz w:val="28"/>
          <w:szCs w:val="40"/>
        </w:rPr>
        <w:t>Похлебухин</w:t>
      </w:r>
      <w:proofErr w:type="spellEnd"/>
      <w:r>
        <w:rPr>
          <w:rFonts w:ascii="Times New Roman" w:hAnsi="Times New Roman"/>
          <w:sz w:val="28"/>
          <w:szCs w:val="40"/>
        </w:rPr>
        <w:t xml:space="preserve"> А.А."</w:t>
      </w:r>
    </w:p>
    <w:p w:rsidR="007E735E" w:rsidRDefault="007E735E" w:rsidP="00B6124D">
      <w:pPr>
        <w:jc w:val="center"/>
        <w:rPr>
          <w:rFonts w:ascii="Times New Roman" w:hAnsi="Times New Roman"/>
          <w:sz w:val="28"/>
          <w:szCs w:val="40"/>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C92CEF" w:rsidRPr="00EA0472" w:rsidRDefault="00C92CEF" w:rsidP="00652594">
      <w:pPr>
        <w:jc w:val="center"/>
        <w:rPr>
          <w:rFonts w:ascii="Times New Roman" w:hAnsi="Times New Roman"/>
          <w:b/>
          <w:sz w:val="24"/>
          <w:szCs w:val="24"/>
        </w:rPr>
      </w:pPr>
    </w:p>
    <w:p w:rsidR="007E735E" w:rsidRPr="00EA0472" w:rsidRDefault="007E735E" w:rsidP="00652594">
      <w:pPr>
        <w:spacing w:after="0" w:line="240" w:lineRule="auto"/>
        <w:jc w:val="center"/>
        <w:rPr>
          <w:rFonts w:ascii="Times New Roman" w:hAnsi="Times New Roman"/>
          <w:b/>
          <w:sz w:val="48"/>
          <w:szCs w:val="48"/>
        </w:rPr>
      </w:pPr>
      <w:r>
        <w:rPr>
          <w:rFonts w:ascii="Times New Roman" w:hAnsi="Times New Roman"/>
          <w:b/>
          <w:sz w:val="48"/>
          <w:szCs w:val="48"/>
        </w:rPr>
        <w:t>Том 2: Материалы по обоснованию</w:t>
      </w:r>
    </w:p>
    <w:p w:rsidR="007E735E" w:rsidRPr="008E4740" w:rsidRDefault="007E735E" w:rsidP="00652594">
      <w:pPr>
        <w:spacing w:after="0" w:line="240" w:lineRule="auto"/>
        <w:jc w:val="center"/>
        <w:rPr>
          <w:rFonts w:ascii="Times New Roman" w:hAnsi="Times New Roman"/>
          <w:sz w:val="28"/>
          <w:szCs w:val="28"/>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Pr="00EA0472"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7E735E" w:rsidRDefault="007E735E" w:rsidP="00652594">
      <w:pPr>
        <w:jc w:val="center"/>
        <w:rPr>
          <w:rFonts w:ascii="Times New Roman" w:hAnsi="Times New Roman"/>
          <w:b/>
          <w:sz w:val="24"/>
          <w:szCs w:val="24"/>
        </w:rPr>
      </w:pPr>
    </w:p>
    <w:p w:rsidR="00A23754" w:rsidRPr="00A23754" w:rsidRDefault="00A23754" w:rsidP="008E4740">
      <w:pPr>
        <w:spacing w:after="0" w:line="240" w:lineRule="auto"/>
        <w:jc w:val="center"/>
        <w:rPr>
          <w:rFonts w:ascii="Times New Roman" w:hAnsi="Times New Roman"/>
          <w:b/>
          <w:sz w:val="24"/>
          <w:szCs w:val="24"/>
        </w:rPr>
      </w:pPr>
      <w:r w:rsidRPr="00A23754">
        <w:rPr>
          <w:rFonts w:ascii="Times New Roman" w:hAnsi="Times New Roman"/>
          <w:sz w:val="24"/>
          <w:szCs w:val="24"/>
        </w:rPr>
        <w:t xml:space="preserve">с. </w:t>
      </w:r>
      <w:proofErr w:type="spellStart"/>
      <w:r w:rsidRPr="00A23754">
        <w:rPr>
          <w:rFonts w:ascii="Times New Roman" w:hAnsi="Times New Roman"/>
          <w:sz w:val="24"/>
          <w:szCs w:val="24"/>
        </w:rPr>
        <w:t>Новоюласка</w:t>
      </w:r>
      <w:proofErr w:type="spellEnd"/>
      <w:r w:rsidRPr="00A23754">
        <w:rPr>
          <w:rFonts w:ascii="Times New Roman" w:hAnsi="Times New Roman"/>
          <w:sz w:val="24"/>
          <w:szCs w:val="24"/>
        </w:rPr>
        <w:t xml:space="preserve"> 2014 г.</w:t>
      </w:r>
    </w:p>
    <w:p w:rsidR="007E735E" w:rsidRPr="008E4740" w:rsidRDefault="007E735E" w:rsidP="008E4740">
      <w:pPr>
        <w:spacing w:after="0" w:line="240" w:lineRule="auto"/>
        <w:jc w:val="center"/>
        <w:rPr>
          <w:rFonts w:ascii="Times New Roman" w:hAnsi="Times New Roman"/>
          <w:b/>
          <w:sz w:val="24"/>
          <w:szCs w:val="24"/>
        </w:rPr>
      </w:pPr>
      <w:r w:rsidRPr="008E4740">
        <w:rPr>
          <w:rFonts w:ascii="Times New Roman" w:hAnsi="Times New Roman"/>
          <w:b/>
          <w:sz w:val="24"/>
          <w:szCs w:val="24"/>
        </w:rPr>
        <w:lastRenderedPageBreak/>
        <w:t>СОДЕРЖАНИЕ</w:t>
      </w:r>
    </w:p>
    <w:p w:rsidR="007E735E" w:rsidRDefault="007E735E" w:rsidP="008E4740">
      <w:pPr>
        <w:spacing w:after="0" w:line="240" w:lineRule="auto"/>
        <w:rPr>
          <w:rFonts w:ascii="Times New Roman" w:hAnsi="Times New Roman"/>
          <w:sz w:val="24"/>
          <w:szCs w:val="24"/>
        </w:rPr>
      </w:pPr>
    </w:p>
    <w:p w:rsidR="007E735E" w:rsidRDefault="00C34B0B">
      <w:pPr>
        <w:pStyle w:val="12"/>
        <w:tabs>
          <w:tab w:val="left" w:pos="440"/>
          <w:tab w:val="right" w:leader="dot" w:pos="9911"/>
        </w:tabs>
        <w:rPr>
          <w:rFonts w:ascii="Calibri" w:hAnsi="Calibri"/>
          <w:b w:val="0"/>
          <w:bCs w:val="0"/>
          <w:caps w:val="0"/>
          <w:noProof/>
          <w:sz w:val="22"/>
          <w:szCs w:val="22"/>
          <w:lang w:eastAsia="ru-RU"/>
        </w:rPr>
      </w:pPr>
      <w:r w:rsidRPr="00C34B0B">
        <w:rPr>
          <w:szCs w:val="24"/>
        </w:rPr>
        <w:fldChar w:fldCharType="begin"/>
      </w:r>
      <w:r w:rsidR="007E735E">
        <w:rPr>
          <w:szCs w:val="24"/>
        </w:rPr>
        <w:instrText xml:space="preserve"> TOC \o "1-3" \h \z \u </w:instrText>
      </w:r>
      <w:r w:rsidRPr="00C34B0B">
        <w:rPr>
          <w:szCs w:val="24"/>
        </w:rPr>
        <w:fldChar w:fldCharType="separate"/>
      </w:r>
      <w:hyperlink w:anchor="_Toc396485078" w:history="1">
        <w:r w:rsidR="007E735E" w:rsidRPr="0059152F">
          <w:rPr>
            <w:rStyle w:val="a7"/>
            <w:noProof/>
          </w:rPr>
          <w:t>1.</w:t>
        </w:r>
        <w:r w:rsidR="007E735E">
          <w:rPr>
            <w:rFonts w:ascii="Calibri" w:hAnsi="Calibri"/>
            <w:b w:val="0"/>
            <w:bCs w:val="0"/>
            <w:caps w:val="0"/>
            <w:noProof/>
            <w:sz w:val="22"/>
            <w:szCs w:val="22"/>
            <w:lang w:eastAsia="ru-RU"/>
          </w:rPr>
          <w:tab/>
        </w:r>
        <w:r w:rsidR="007E735E" w:rsidRPr="0059152F">
          <w:rPr>
            <w:rStyle w:val="a7"/>
            <w:noProof/>
          </w:rPr>
          <w:t>Общие положения</w:t>
        </w:r>
        <w:r w:rsidR="007E735E">
          <w:rPr>
            <w:noProof/>
            <w:webHidden/>
          </w:rPr>
          <w:tab/>
          <w:t>4</w:t>
        </w:r>
      </w:hyperlink>
    </w:p>
    <w:p w:rsidR="007E735E" w:rsidRDefault="00C34B0B">
      <w:pPr>
        <w:pStyle w:val="21"/>
        <w:rPr>
          <w:rFonts w:ascii="Calibri" w:hAnsi="Calibri"/>
          <w:smallCaps w:val="0"/>
          <w:sz w:val="22"/>
          <w:szCs w:val="22"/>
          <w:lang w:eastAsia="ru-RU"/>
        </w:rPr>
      </w:pPr>
      <w:hyperlink w:anchor="_Toc396485079" w:history="1">
        <w:r w:rsidR="007E735E" w:rsidRPr="0059152F">
          <w:rPr>
            <w:rStyle w:val="a7"/>
          </w:rPr>
          <w:t>1.1 Общая организация</w:t>
        </w:r>
        <w:r w:rsidR="007E735E">
          <w:rPr>
            <w:rStyle w:val="a7"/>
          </w:rPr>
          <w:t xml:space="preserve"> и зони</w:t>
        </w:r>
        <w:r w:rsidR="00C35F9B">
          <w:rPr>
            <w:rStyle w:val="a7"/>
          </w:rPr>
          <w:t xml:space="preserve">рование </w:t>
        </w:r>
        <w:r w:rsidR="00A23754">
          <w:rPr>
            <w:rStyle w:val="a7"/>
          </w:rPr>
          <w:t>территории МО Новоюласенский</w:t>
        </w:r>
        <w:r w:rsidR="00A45025">
          <w:rPr>
            <w:rStyle w:val="a7"/>
          </w:rPr>
          <w:t xml:space="preserve"> сельсовет Красногвардейского</w:t>
        </w:r>
        <w:r w:rsidR="007E735E">
          <w:rPr>
            <w:rStyle w:val="a7"/>
          </w:rPr>
          <w:t xml:space="preserve"> </w:t>
        </w:r>
        <w:r w:rsidR="007E735E" w:rsidRPr="0059152F">
          <w:rPr>
            <w:rStyle w:val="a7"/>
          </w:rPr>
          <w:t>района Оренбургской области</w:t>
        </w:r>
        <w:r w:rsidR="007E735E">
          <w:rPr>
            <w:webHidden/>
          </w:rPr>
          <w:tab/>
          <w:t>4</w:t>
        </w:r>
      </w:hyperlink>
    </w:p>
    <w:p w:rsidR="007E735E" w:rsidRDefault="00C34B0B">
      <w:pPr>
        <w:pStyle w:val="12"/>
        <w:tabs>
          <w:tab w:val="right" w:leader="dot" w:pos="9911"/>
        </w:tabs>
        <w:rPr>
          <w:rFonts w:ascii="Calibri" w:hAnsi="Calibri"/>
          <w:b w:val="0"/>
          <w:bCs w:val="0"/>
          <w:caps w:val="0"/>
          <w:noProof/>
          <w:sz w:val="22"/>
          <w:szCs w:val="22"/>
          <w:lang w:eastAsia="ru-RU"/>
        </w:rPr>
      </w:pPr>
      <w:hyperlink w:anchor="_Toc396485080" w:history="1">
        <w:r w:rsidR="007E735E" w:rsidRPr="0059152F">
          <w:rPr>
            <w:rStyle w:val="a7"/>
            <w:noProof/>
          </w:rPr>
          <w:t xml:space="preserve">2. </w:t>
        </w:r>
        <w:r w:rsidR="007E735E">
          <w:rPr>
            <w:rStyle w:val="a7"/>
            <w:noProof/>
          </w:rPr>
          <w:t>ОБОСНОВАНИЕ Расчетных показателей</w:t>
        </w:r>
        <w:r w:rsidR="007E735E" w:rsidRPr="0059152F">
          <w:rPr>
            <w:rStyle w:val="a7"/>
            <w:noProof/>
          </w:rPr>
          <w:t xml:space="preserve"> уровня обеспеченности</w:t>
        </w:r>
        <w:r w:rsidR="007E735E">
          <w:rPr>
            <w:rStyle w:val="a7"/>
            <w:noProof/>
          </w:rPr>
          <w:t xml:space="preserve"> и территориальной доступности</w:t>
        </w:r>
        <w:r w:rsidR="007E735E" w:rsidRPr="0059152F">
          <w:rPr>
            <w:rStyle w:val="a7"/>
            <w:noProof/>
          </w:rPr>
          <w:t xml:space="preserve"> объектами местного значения</w:t>
        </w:r>
        <w:r w:rsidR="00C35F9B">
          <w:rPr>
            <w:rStyle w:val="a7"/>
            <w:noProof/>
          </w:rPr>
          <w:t xml:space="preserve"> </w:t>
        </w:r>
        <w:r w:rsidR="00A23754">
          <w:rPr>
            <w:rStyle w:val="a7"/>
            <w:noProof/>
          </w:rPr>
          <w:t>территории МО новоюласенский</w:t>
        </w:r>
        <w:r w:rsidR="00A45025">
          <w:rPr>
            <w:rStyle w:val="a7"/>
            <w:noProof/>
          </w:rPr>
          <w:t xml:space="preserve"> сельсовет красногвардейского</w:t>
        </w:r>
        <w:r w:rsidR="007E735E">
          <w:rPr>
            <w:rStyle w:val="a7"/>
            <w:noProof/>
          </w:rPr>
          <w:t xml:space="preserve"> </w:t>
        </w:r>
        <w:r w:rsidR="007E735E" w:rsidRPr="0059152F">
          <w:rPr>
            <w:rStyle w:val="a7"/>
            <w:noProof/>
          </w:rPr>
          <w:t>района Оренбургской области</w:t>
        </w:r>
        <w:r w:rsidR="007E735E">
          <w:rPr>
            <w:noProof/>
            <w:webHidden/>
          </w:rPr>
          <w:tab/>
        </w:r>
        <w:r w:rsidR="00A50816">
          <w:rPr>
            <w:noProof/>
            <w:webHidden/>
          </w:rPr>
          <w:t>1</w:t>
        </w:r>
        <w:r w:rsidR="009E753E">
          <w:rPr>
            <w:noProof/>
            <w:webHidden/>
          </w:rPr>
          <w:t>0</w:t>
        </w:r>
      </w:hyperlink>
    </w:p>
    <w:p w:rsidR="007E735E" w:rsidRPr="00AE4FFE" w:rsidRDefault="00C34B0B" w:rsidP="00AE4FFE">
      <w:pPr>
        <w:pStyle w:val="21"/>
        <w:tabs>
          <w:tab w:val="right" w:leader="dot" w:pos="9771"/>
        </w:tabs>
        <w:spacing w:line="276" w:lineRule="auto"/>
        <w:ind w:left="0"/>
      </w:pPr>
      <w:r>
        <w:rPr>
          <w:szCs w:val="24"/>
        </w:rPr>
        <w:fldChar w:fldCharType="end"/>
      </w:r>
      <w:r w:rsidR="007E735E" w:rsidRPr="00AE4FFE">
        <w:rPr>
          <w:b/>
          <w:sz w:val="28"/>
          <w:szCs w:val="28"/>
        </w:rPr>
        <w:t xml:space="preserve"> </w:t>
      </w:r>
      <w:r w:rsidR="007E735E" w:rsidRPr="00AE4FFE">
        <w:rPr>
          <w:sz w:val="28"/>
          <w:szCs w:val="28"/>
        </w:rPr>
        <w:t>Жилые зоны</w:t>
      </w:r>
      <w:r w:rsidR="007E735E" w:rsidRPr="00AE4FFE">
        <w:t xml:space="preserve"> ................................................................................................................................</w:t>
      </w:r>
      <w:r w:rsidR="007E735E">
        <w:t>...1</w:t>
      </w:r>
      <w:r w:rsidR="009E753E">
        <w:t>0</w:t>
      </w:r>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53" w:history="1">
        <w:r w:rsidR="007E735E" w:rsidRPr="00AE4FFE">
          <w:rPr>
            <w:caps/>
          </w:rPr>
          <w:t>Общественно-деловые зоны</w:t>
        </w:r>
        <w:r w:rsidR="007E735E" w:rsidRPr="00AE4FFE">
          <w:rPr>
            <w:webHidden/>
          </w:rPr>
          <w:tab/>
          <w:t>1</w:t>
        </w:r>
        <w:r w:rsidR="009E753E">
          <w:rPr>
            <w:webHidden/>
          </w:rPr>
          <w:t>3</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54" w:history="1">
        <w:r w:rsidR="007E735E" w:rsidRPr="00AE4FFE">
          <w:rPr>
            <w:spacing w:val="-6"/>
            <w:sz w:val="28"/>
            <w:szCs w:val="28"/>
          </w:rPr>
          <w:t>Нормы обеспеченности населения, площади земельных участков под размещение мусороуборочных контейнеров</w:t>
        </w:r>
        <w:r w:rsidR="007E735E" w:rsidRPr="00AE4FFE">
          <w:rPr>
            <w:webHidden/>
          </w:rPr>
          <w:tab/>
        </w:r>
        <w:r w:rsidR="007E735E">
          <w:rPr>
            <w:webHidden/>
          </w:rPr>
          <w:t>1</w:t>
        </w:r>
        <w:r w:rsidR="009E753E">
          <w:rPr>
            <w:webHidden/>
          </w:rPr>
          <w:t>7</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55" w:history="1">
        <w:r w:rsidR="007E735E">
          <w:rPr>
            <w:sz w:val="28"/>
            <w:szCs w:val="28"/>
          </w:rPr>
          <w:t>Зоны транспортной инфроструктуры</w:t>
        </w:r>
        <w:r w:rsidR="007E735E" w:rsidRPr="00AE4FFE">
          <w:rPr>
            <w:webHidden/>
          </w:rPr>
          <w:tab/>
        </w:r>
      </w:hyperlink>
      <w:r w:rsidR="009E753E">
        <w:t>19</w:t>
      </w:r>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56" w:history="1">
        <w:r w:rsidR="007E735E" w:rsidRPr="00AE4FFE">
          <w:rPr>
            <w:caps/>
          </w:rPr>
          <w:t>Благоустройсто территорий</w:t>
        </w:r>
        <w:r w:rsidR="007E735E" w:rsidRPr="00AE4FFE">
          <w:rPr>
            <w:webHidden/>
          </w:rPr>
          <w:tab/>
        </w:r>
        <w:r w:rsidR="007E735E">
          <w:rPr>
            <w:webHidden/>
          </w:rPr>
          <w:t>2</w:t>
        </w:r>
        <w:r w:rsidR="009E753E">
          <w:rPr>
            <w:webHidden/>
          </w:rPr>
          <w:t>5</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61" w:history="1">
        <w:r w:rsidR="007E735E" w:rsidRPr="00AE4FFE">
          <w:rPr>
            <w:sz w:val="28"/>
            <w:szCs w:val="28"/>
          </w:rPr>
          <w:t>Электроснабжение</w:t>
        </w:r>
        <w:r w:rsidR="007E735E" w:rsidRPr="00AE4FFE">
          <w:rPr>
            <w:webHidden/>
          </w:rPr>
          <w:tab/>
        </w:r>
        <w:r w:rsidR="007E735E">
          <w:rPr>
            <w:webHidden/>
          </w:rPr>
          <w:t>3</w:t>
        </w:r>
        <w:r w:rsidR="009E753E">
          <w:rPr>
            <w:webHidden/>
          </w:rPr>
          <w:t>0</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62" w:history="1">
        <w:r w:rsidR="007E735E" w:rsidRPr="00AE4FFE">
          <w:rPr>
            <w:sz w:val="28"/>
            <w:szCs w:val="28"/>
          </w:rPr>
          <w:t>Теплоснабжение</w:t>
        </w:r>
        <w:r w:rsidR="007E735E" w:rsidRPr="00AE4FFE">
          <w:rPr>
            <w:webHidden/>
          </w:rPr>
          <w:tab/>
        </w:r>
        <w:r w:rsidR="007E735E">
          <w:rPr>
            <w:webHidden/>
          </w:rPr>
          <w:t>3</w:t>
        </w:r>
        <w:r w:rsidR="009E753E">
          <w:rPr>
            <w:webHidden/>
          </w:rPr>
          <w:t>2</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63" w:history="1">
        <w:r w:rsidR="007E735E" w:rsidRPr="00AE4FFE">
          <w:rPr>
            <w:sz w:val="28"/>
            <w:szCs w:val="28"/>
          </w:rPr>
          <w:t>Газоснабжение</w:t>
        </w:r>
        <w:r w:rsidR="007E735E" w:rsidRPr="00AE4FFE">
          <w:rPr>
            <w:webHidden/>
          </w:rPr>
          <w:tab/>
        </w:r>
        <w:r w:rsidR="007E735E">
          <w:rPr>
            <w:webHidden/>
          </w:rPr>
          <w:t>3</w:t>
        </w:r>
        <w:r w:rsidR="009E753E">
          <w:rPr>
            <w:webHidden/>
          </w:rPr>
          <w:t>3</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64" w:history="1">
        <w:r w:rsidR="007E735E" w:rsidRPr="00AE4FFE">
          <w:rPr>
            <w:sz w:val="28"/>
            <w:szCs w:val="28"/>
          </w:rPr>
          <w:t>Водоснабжение</w:t>
        </w:r>
        <w:r w:rsidR="007E735E" w:rsidRPr="00AE4FFE">
          <w:rPr>
            <w:webHidden/>
          </w:rPr>
          <w:tab/>
        </w:r>
        <w:r w:rsidR="007E735E">
          <w:rPr>
            <w:webHidden/>
          </w:rPr>
          <w:t>3</w:t>
        </w:r>
        <w:r w:rsidR="009E753E">
          <w:rPr>
            <w:webHidden/>
          </w:rPr>
          <w:t>5</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65" w:history="1">
        <w:r w:rsidR="007E735E" w:rsidRPr="00AE4FFE">
          <w:rPr>
            <w:sz w:val="28"/>
            <w:szCs w:val="28"/>
          </w:rPr>
          <w:t>Водоотведение</w:t>
        </w:r>
        <w:r w:rsidR="007E735E" w:rsidRPr="00AE4FFE">
          <w:rPr>
            <w:webHidden/>
          </w:rPr>
          <w:tab/>
        </w:r>
        <w:r w:rsidR="007E735E">
          <w:rPr>
            <w:webHidden/>
          </w:rPr>
          <w:t>4</w:t>
        </w:r>
        <w:r w:rsidR="009E753E">
          <w:rPr>
            <w:webHidden/>
          </w:rPr>
          <w:t>3</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66" w:history="1">
        <w:r w:rsidR="007E735E" w:rsidRPr="00AE4FFE">
          <w:rPr>
            <w:sz w:val="28"/>
            <w:szCs w:val="28"/>
          </w:rPr>
          <w:t>Связь</w:t>
        </w:r>
        <w:r w:rsidR="007E735E" w:rsidRPr="00AE4FFE">
          <w:rPr>
            <w:webHidden/>
          </w:rPr>
          <w:tab/>
        </w:r>
        <w:r w:rsidR="009E753E">
          <w:rPr>
            <w:webHidden/>
          </w:rPr>
          <w:t>48</w:t>
        </w:r>
      </w:hyperlink>
    </w:p>
    <w:p w:rsidR="007E735E" w:rsidRPr="00AE4FFE" w:rsidRDefault="00C34B0B" w:rsidP="00AE4FFE">
      <w:pPr>
        <w:pStyle w:val="21"/>
        <w:tabs>
          <w:tab w:val="right" w:leader="dot" w:pos="9771"/>
        </w:tabs>
        <w:spacing w:line="276" w:lineRule="auto"/>
        <w:ind w:left="0"/>
        <w:rPr>
          <w:rFonts w:ascii="Calibri" w:hAnsi="Calibri"/>
          <w:smallCaps w:val="0"/>
          <w:sz w:val="22"/>
          <w:szCs w:val="22"/>
          <w:lang w:eastAsia="ru-RU"/>
        </w:rPr>
      </w:pPr>
      <w:hyperlink w:anchor="_Toc396837867" w:history="1">
        <w:r w:rsidR="007E735E" w:rsidRPr="00AE4FFE">
          <w:rPr>
            <w:sz w:val="28"/>
            <w:szCs w:val="28"/>
          </w:rPr>
          <w:t>Размещение инженерных сетей</w:t>
        </w:r>
        <w:r w:rsidR="007E735E" w:rsidRPr="00AE4FFE">
          <w:rPr>
            <w:webHidden/>
          </w:rPr>
          <w:tab/>
        </w:r>
        <w:r w:rsidR="007E735E">
          <w:rPr>
            <w:webHidden/>
          </w:rPr>
          <w:t>5</w:t>
        </w:r>
        <w:r w:rsidR="009E753E">
          <w:rPr>
            <w:webHidden/>
          </w:rPr>
          <w:t>1</w:t>
        </w:r>
      </w:hyperlink>
    </w:p>
    <w:p w:rsidR="007E735E" w:rsidRPr="00AE4FFE" w:rsidRDefault="007E735E" w:rsidP="00AE4FFE">
      <w:pPr>
        <w:spacing w:after="0" w:line="240" w:lineRule="auto"/>
        <w:rPr>
          <w:rFonts w:ascii="Times New Roman" w:hAnsi="Times New Roman"/>
          <w:sz w:val="24"/>
          <w:szCs w:val="24"/>
        </w:rPr>
      </w:pPr>
    </w:p>
    <w:p w:rsidR="007E735E" w:rsidRPr="00AE4FFE" w:rsidRDefault="007E735E" w:rsidP="00AE4FFE">
      <w:pPr>
        <w:spacing w:after="0" w:line="240" w:lineRule="auto"/>
        <w:rPr>
          <w:rFonts w:ascii="Times New Roman" w:hAnsi="Times New Roman"/>
          <w:sz w:val="24"/>
          <w:szCs w:val="24"/>
        </w:rPr>
      </w:pPr>
    </w:p>
    <w:p w:rsidR="007E735E" w:rsidRDefault="007E735E" w:rsidP="008E4740">
      <w:pPr>
        <w:spacing w:after="0" w:line="240" w:lineRule="auto"/>
        <w:rPr>
          <w:rFonts w:ascii="Times New Roman" w:hAnsi="Times New Roman"/>
          <w:sz w:val="24"/>
          <w:szCs w:val="24"/>
        </w:rPr>
      </w:pPr>
    </w:p>
    <w:p w:rsidR="007E735E" w:rsidRPr="00DA4082" w:rsidRDefault="007E735E" w:rsidP="00652594">
      <w:pPr>
        <w:pStyle w:val="ConsPlusNormal"/>
        <w:widowControl/>
        <w:numPr>
          <w:ilvl w:val="0"/>
          <w:numId w:val="1"/>
        </w:numPr>
        <w:ind w:left="0" w:firstLine="851"/>
        <w:jc w:val="center"/>
        <w:outlineLvl w:val="0"/>
        <w:rPr>
          <w:rFonts w:ascii="Times New Roman" w:hAnsi="Times New Roman"/>
          <w:b/>
          <w:caps/>
          <w:sz w:val="28"/>
          <w:szCs w:val="28"/>
        </w:rPr>
      </w:pPr>
      <w:r>
        <w:rPr>
          <w:rFonts w:ascii="Times New Roman" w:hAnsi="Times New Roman"/>
          <w:sz w:val="24"/>
          <w:szCs w:val="24"/>
        </w:rPr>
        <w:br w:type="page"/>
      </w:r>
      <w:bookmarkStart w:id="0" w:name="_Toc396469465"/>
      <w:bookmarkStart w:id="1" w:name="_Toc396469562"/>
      <w:bookmarkStart w:id="2" w:name="_Toc396485078"/>
      <w:r w:rsidRPr="00DA4082">
        <w:rPr>
          <w:rFonts w:ascii="Times New Roman" w:hAnsi="Times New Roman"/>
          <w:b/>
          <w:caps/>
          <w:sz w:val="28"/>
          <w:szCs w:val="28"/>
        </w:rPr>
        <w:lastRenderedPageBreak/>
        <w:t>Общие положения</w:t>
      </w:r>
      <w:bookmarkEnd w:id="0"/>
      <w:bookmarkEnd w:id="1"/>
      <w:bookmarkEnd w:id="2"/>
    </w:p>
    <w:p w:rsidR="007E735E" w:rsidRPr="009B5580" w:rsidRDefault="007E735E" w:rsidP="00652594">
      <w:pPr>
        <w:pStyle w:val="ConsPlusNormal"/>
        <w:widowControl/>
        <w:ind w:firstLine="851"/>
        <w:rPr>
          <w:rFonts w:ascii="Times New Roman" w:hAnsi="Times New Roman"/>
          <w:b/>
          <w:sz w:val="24"/>
          <w:szCs w:val="24"/>
        </w:rPr>
      </w:pPr>
    </w:p>
    <w:p w:rsidR="007E735E" w:rsidRPr="008B75DD" w:rsidRDefault="007E735E" w:rsidP="00652594">
      <w:pPr>
        <w:pStyle w:val="2"/>
        <w:spacing w:before="0" w:line="240" w:lineRule="auto"/>
        <w:jc w:val="center"/>
        <w:rPr>
          <w:rFonts w:ascii="Times New Roman" w:hAnsi="Times New Roman"/>
          <w:color w:val="auto"/>
          <w:sz w:val="24"/>
          <w:szCs w:val="24"/>
        </w:rPr>
      </w:pPr>
      <w:bookmarkStart w:id="3" w:name="_Toc396469467"/>
      <w:bookmarkStart w:id="4" w:name="_Toc396469564"/>
      <w:bookmarkStart w:id="5" w:name="_Toc396485079"/>
      <w:r w:rsidRPr="008B75DD">
        <w:rPr>
          <w:rFonts w:ascii="Times New Roman" w:hAnsi="Times New Roman"/>
          <w:color w:val="auto"/>
          <w:sz w:val="24"/>
          <w:szCs w:val="24"/>
        </w:rPr>
        <w:t>1.</w:t>
      </w:r>
      <w:r>
        <w:rPr>
          <w:rFonts w:ascii="Times New Roman" w:hAnsi="Times New Roman"/>
          <w:color w:val="auto"/>
          <w:sz w:val="24"/>
          <w:szCs w:val="24"/>
        </w:rPr>
        <w:t>1</w:t>
      </w:r>
      <w:r w:rsidRPr="008B75DD">
        <w:rPr>
          <w:rFonts w:ascii="Times New Roman" w:hAnsi="Times New Roman"/>
          <w:color w:val="auto"/>
          <w:sz w:val="24"/>
          <w:szCs w:val="24"/>
        </w:rPr>
        <w:t xml:space="preserve"> </w:t>
      </w:r>
      <w:r w:rsidRPr="008B75DD">
        <w:rPr>
          <w:rFonts w:ascii="Times New Roman" w:hAnsi="Times New Roman"/>
          <w:bCs w:val="0"/>
          <w:color w:val="auto"/>
          <w:sz w:val="24"/>
          <w:szCs w:val="24"/>
        </w:rPr>
        <w:t xml:space="preserve">Общая организация и зонирование территории МО СП </w:t>
      </w:r>
      <w:proofErr w:type="spellStart"/>
      <w:r w:rsidR="00A23754">
        <w:rPr>
          <w:rFonts w:ascii="Times New Roman" w:hAnsi="Times New Roman"/>
          <w:color w:val="auto"/>
          <w:sz w:val="24"/>
          <w:szCs w:val="24"/>
        </w:rPr>
        <w:t>Новоюласенский</w:t>
      </w:r>
      <w:proofErr w:type="spellEnd"/>
      <w:r w:rsidR="00A45025">
        <w:rPr>
          <w:rFonts w:ascii="Times New Roman" w:hAnsi="Times New Roman"/>
          <w:color w:val="auto"/>
          <w:sz w:val="24"/>
          <w:szCs w:val="24"/>
        </w:rPr>
        <w:t xml:space="preserve"> сельский совет Красногвардейского</w:t>
      </w:r>
      <w:r w:rsidRPr="008B75DD">
        <w:rPr>
          <w:rFonts w:ascii="Times New Roman" w:hAnsi="Times New Roman"/>
          <w:color w:val="auto"/>
          <w:sz w:val="24"/>
          <w:szCs w:val="24"/>
        </w:rPr>
        <w:t xml:space="preserve"> района Оренбургской области</w:t>
      </w:r>
      <w:bookmarkEnd w:id="3"/>
      <w:bookmarkEnd w:id="4"/>
      <w:bookmarkEnd w:id="5"/>
    </w:p>
    <w:p w:rsidR="00A50816" w:rsidRPr="008B75DD" w:rsidRDefault="00A50816" w:rsidP="00A50816">
      <w:pPr>
        <w:spacing w:after="0" w:line="240" w:lineRule="auto"/>
        <w:jc w:val="center"/>
        <w:rPr>
          <w:rFonts w:ascii="Times New Roman" w:hAnsi="Times New Roman"/>
          <w:b/>
          <w:sz w:val="24"/>
          <w:szCs w:val="24"/>
        </w:rPr>
      </w:pPr>
    </w:p>
    <w:p w:rsidR="00A23754" w:rsidRPr="00A23754" w:rsidRDefault="00A23754" w:rsidP="00A23754">
      <w:pPr>
        <w:pStyle w:val="Default"/>
        <w:spacing w:line="276" w:lineRule="auto"/>
        <w:ind w:firstLine="851"/>
        <w:jc w:val="both"/>
        <w:rPr>
          <w:rFonts w:ascii="Times New Roman" w:hAnsi="Times New Roman" w:cs="Times New Roman"/>
        </w:rPr>
      </w:pPr>
      <w:bookmarkStart w:id="6" w:name="_Toc396469468"/>
      <w:bookmarkStart w:id="7" w:name="_Toc396469565"/>
      <w:bookmarkStart w:id="8" w:name="_Toc396485080"/>
      <w:proofErr w:type="spellStart"/>
      <w:r w:rsidRPr="00A23754">
        <w:rPr>
          <w:rFonts w:ascii="Times New Roman" w:hAnsi="Times New Roman" w:cs="Times New Roman"/>
        </w:rPr>
        <w:t>Новоюласенский</w:t>
      </w:r>
      <w:proofErr w:type="spellEnd"/>
      <w:r w:rsidRPr="00A23754">
        <w:rPr>
          <w:rFonts w:ascii="Times New Roman" w:hAnsi="Times New Roman" w:cs="Times New Roman"/>
        </w:rPr>
        <w:t xml:space="preserve"> сельский совет входит в состав Красногвардейского района Оренбургской области.</w:t>
      </w:r>
    </w:p>
    <w:p w:rsidR="00A23754" w:rsidRPr="00A23754" w:rsidRDefault="00A23754" w:rsidP="00A23754">
      <w:pPr>
        <w:pStyle w:val="Default"/>
        <w:spacing w:line="276" w:lineRule="auto"/>
        <w:ind w:firstLine="851"/>
        <w:jc w:val="both"/>
        <w:rPr>
          <w:rFonts w:ascii="Times New Roman" w:hAnsi="Times New Roman" w:cs="Times New Roman"/>
        </w:rPr>
      </w:pPr>
      <w:r w:rsidRPr="00A23754">
        <w:rPr>
          <w:rFonts w:ascii="Times New Roman" w:hAnsi="Times New Roman" w:cs="Times New Roman"/>
        </w:rPr>
        <w:t xml:space="preserve">Муниципальное образование </w:t>
      </w:r>
      <w:proofErr w:type="spellStart"/>
      <w:r w:rsidRPr="00A23754">
        <w:rPr>
          <w:rFonts w:ascii="Times New Roman" w:hAnsi="Times New Roman" w:cs="Times New Roman"/>
        </w:rPr>
        <w:t>Новоюласенский</w:t>
      </w:r>
      <w:proofErr w:type="spellEnd"/>
      <w:r w:rsidRPr="00A23754">
        <w:rPr>
          <w:rFonts w:ascii="Times New Roman" w:hAnsi="Times New Roman" w:cs="Times New Roman"/>
        </w:rPr>
        <w:t xml:space="preserve"> сельсовет находится в  Красногвардейском районе Оренбургской области, Приволжского федерального округа Российской Федерации.</w:t>
      </w:r>
    </w:p>
    <w:p w:rsidR="00A23754" w:rsidRPr="00A23754" w:rsidRDefault="00A23754" w:rsidP="00A23754">
      <w:pPr>
        <w:shd w:val="clear" w:color="auto" w:fill="FFFFFF" w:themeFill="background1"/>
        <w:tabs>
          <w:tab w:val="left" w:pos="709"/>
        </w:tabs>
        <w:spacing w:line="240" w:lineRule="auto"/>
        <w:ind w:firstLine="709"/>
        <w:jc w:val="both"/>
        <w:rPr>
          <w:rFonts w:ascii="Times New Roman" w:hAnsi="Times New Roman"/>
          <w:color w:val="C00000"/>
          <w:sz w:val="24"/>
          <w:szCs w:val="24"/>
        </w:rPr>
      </w:pPr>
      <w:r w:rsidRPr="00A23754">
        <w:rPr>
          <w:rFonts w:ascii="Times New Roman" w:hAnsi="Times New Roman"/>
          <w:sz w:val="24"/>
          <w:szCs w:val="24"/>
        </w:rPr>
        <w:t xml:space="preserve">Муниципальное образование </w:t>
      </w:r>
      <w:proofErr w:type="spellStart"/>
      <w:r w:rsidRPr="00A23754">
        <w:rPr>
          <w:rFonts w:ascii="Times New Roman" w:hAnsi="Times New Roman"/>
          <w:sz w:val="24"/>
          <w:szCs w:val="24"/>
        </w:rPr>
        <w:t>Новоюласенский</w:t>
      </w:r>
      <w:proofErr w:type="spellEnd"/>
      <w:r w:rsidRPr="00A23754">
        <w:rPr>
          <w:rFonts w:ascii="Times New Roman" w:hAnsi="Times New Roman"/>
          <w:sz w:val="24"/>
          <w:szCs w:val="24"/>
        </w:rPr>
        <w:t xml:space="preserve"> сельсовет находится в северной части Красногвардейского района Оренбургской области. В состав МО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сельсовета  входят один населенный пункт – село </w:t>
      </w:r>
      <w:proofErr w:type="spellStart"/>
      <w:r w:rsidRPr="00A23754">
        <w:rPr>
          <w:rFonts w:ascii="Times New Roman" w:hAnsi="Times New Roman"/>
          <w:sz w:val="24"/>
          <w:szCs w:val="24"/>
        </w:rPr>
        <w:t>Новоюласка</w:t>
      </w:r>
      <w:proofErr w:type="spellEnd"/>
      <w:r w:rsidRPr="00A23754">
        <w:rPr>
          <w:rFonts w:ascii="Times New Roman" w:hAnsi="Times New Roman"/>
          <w:sz w:val="24"/>
          <w:szCs w:val="24"/>
        </w:rPr>
        <w:t>, согласно закону Оренбургской области “ОБ УТВЕРЖДЕНИИ ПЕРЕЧНЯ МУНИЦИПАЛЬНЫХ ОБРАЗОВАНИЙ ОРЕНБУРГСКОЙ ОБЛАСТИ И НАСЕЛЕННЫХ ПУНКТОВ, ВХОДЯЩИХ В ИХ СОСТАВ” от 29 сентября 2008 года  N 3127/701-I</w:t>
      </w:r>
      <w:r w:rsidRPr="00A23754">
        <w:rPr>
          <w:rFonts w:ascii="Times New Roman" w:hAnsi="Times New Roman"/>
          <w:sz w:val="24"/>
          <w:szCs w:val="24"/>
          <w:lang w:val="en-US"/>
        </w:rPr>
        <w:t>V</w:t>
      </w:r>
      <w:r w:rsidRPr="00A23754">
        <w:rPr>
          <w:rFonts w:ascii="Times New Roman" w:hAnsi="Times New Roman"/>
          <w:sz w:val="24"/>
          <w:szCs w:val="24"/>
        </w:rPr>
        <w:t>-ОЗ.</w:t>
      </w:r>
    </w:p>
    <w:p w:rsidR="00A23754" w:rsidRPr="00A23754" w:rsidRDefault="00A23754" w:rsidP="00A23754">
      <w:pPr>
        <w:widowControl w:val="0"/>
        <w:shd w:val="clear" w:color="auto" w:fill="FFFFFF" w:themeFill="background1"/>
        <w:tabs>
          <w:tab w:val="left" w:pos="709"/>
        </w:tabs>
        <w:autoSpaceDE w:val="0"/>
        <w:spacing w:line="240" w:lineRule="auto"/>
        <w:ind w:firstLine="709"/>
        <w:jc w:val="both"/>
        <w:rPr>
          <w:rFonts w:ascii="Times New Roman" w:hAnsi="Times New Roman"/>
          <w:sz w:val="24"/>
          <w:szCs w:val="24"/>
        </w:rPr>
      </w:pPr>
      <w:r w:rsidRPr="00A23754">
        <w:rPr>
          <w:rFonts w:ascii="Times New Roman" w:hAnsi="Times New Roman"/>
          <w:sz w:val="24"/>
          <w:szCs w:val="24"/>
          <w:shd w:val="clear" w:color="auto" w:fill="FFFFFF" w:themeFill="background1"/>
        </w:rPr>
        <w:t xml:space="preserve">В настоящее время численность населения сельсовета составляет </w:t>
      </w:r>
      <w:r w:rsidRPr="00A23754">
        <w:rPr>
          <w:rFonts w:ascii="Times New Roman" w:hAnsi="Times New Roman"/>
          <w:sz w:val="24"/>
          <w:szCs w:val="24"/>
        </w:rPr>
        <w:t>465человек.</w:t>
      </w:r>
    </w:p>
    <w:p w:rsidR="00A23754" w:rsidRPr="00A23754" w:rsidRDefault="00A23754" w:rsidP="00A23754">
      <w:pPr>
        <w:shd w:val="clear" w:color="auto" w:fill="FFFFFF" w:themeFill="background1"/>
        <w:tabs>
          <w:tab w:val="left" w:pos="709"/>
        </w:tabs>
        <w:spacing w:line="240" w:lineRule="auto"/>
        <w:ind w:firstLine="709"/>
        <w:jc w:val="both"/>
        <w:rPr>
          <w:rFonts w:ascii="Times New Roman" w:hAnsi="Times New Roman"/>
          <w:sz w:val="24"/>
          <w:szCs w:val="24"/>
          <w:shd w:val="clear" w:color="auto" w:fill="FFFFFF" w:themeFill="background1"/>
        </w:rPr>
      </w:pPr>
      <w:r w:rsidRPr="00A23754">
        <w:rPr>
          <w:rFonts w:ascii="Times New Roman" w:hAnsi="Times New Roman"/>
          <w:sz w:val="24"/>
          <w:szCs w:val="24"/>
        </w:rPr>
        <w:t xml:space="preserve">Площадь МО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сельсовета  составляет </w:t>
      </w:r>
      <w:r w:rsidRPr="00A23754">
        <w:rPr>
          <w:rFonts w:ascii="Times New Roman" w:hAnsi="Times New Roman"/>
          <w:sz w:val="24"/>
          <w:szCs w:val="24"/>
          <w:shd w:val="clear" w:color="auto" w:fill="FFFFFF" w:themeFill="background1"/>
        </w:rPr>
        <w:t>8694 га.</w:t>
      </w:r>
    </w:p>
    <w:p w:rsidR="00A23754" w:rsidRPr="00A23754" w:rsidRDefault="00A23754" w:rsidP="00A23754">
      <w:pPr>
        <w:tabs>
          <w:tab w:val="left" w:pos="0"/>
        </w:tabs>
        <w:spacing w:line="240" w:lineRule="auto"/>
        <w:ind w:firstLine="709"/>
        <w:rPr>
          <w:rFonts w:ascii="Times New Roman" w:hAnsi="Times New Roman"/>
          <w:sz w:val="24"/>
          <w:szCs w:val="24"/>
        </w:rPr>
      </w:pPr>
      <w:r w:rsidRPr="00A23754">
        <w:rPr>
          <w:rFonts w:ascii="Times New Roman" w:hAnsi="Times New Roman"/>
          <w:sz w:val="24"/>
          <w:szCs w:val="24"/>
        </w:rPr>
        <w:t xml:space="preserve">Муниципальное образование </w:t>
      </w:r>
      <w:proofErr w:type="spellStart"/>
      <w:r w:rsidRPr="00A23754">
        <w:rPr>
          <w:rFonts w:ascii="Times New Roman" w:hAnsi="Times New Roman"/>
          <w:sz w:val="24"/>
          <w:szCs w:val="24"/>
        </w:rPr>
        <w:t>Новоюласенский</w:t>
      </w:r>
      <w:proofErr w:type="spellEnd"/>
      <w:r w:rsidRPr="00A23754">
        <w:rPr>
          <w:rFonts w:ascii="Times New Roman" w:hAnsi="Times New Roman"/>
          <w:color w:val="000000"/>
          <w:sz w:val="24"/>
          <w:szCs w:val="24"/>
          <w:shd w:val="clear" w:color="auto" w:fill="FFFFFF"/>
        </w:rPr>
        <w:t xml:space="preserve"> сельсовет </w:t>
      </w:r>
      <w:r w:rsidRPr="00A23754">
        <w:rPr>
          <w:rFonts w:ascii="Times New Roman" w:hAnsi="Times New Roman"/>
          <w:sz w:val="24"/>
          <w:szCs w:val="24"/>
        </w:rPr>
        <w:t>граничит: на севере с – Никольским МО Красногвардейского района; на востоке с – Преображенским МО Красногвардейского района; на юге с Подольским МО Красногвардейского района; на западе с – Дмитриевским муниципальным образованием Красногвардейского района.</w:t>
      </w:r>
    </w:p>
    <w:p w:rsidR="00A23754" w:rsidRPr="00A23754" w:rsidRDefault="00A23754" w:rsidP="00A23754">
      <w:pPr>
        <w:tabs>
          <w:tab w:val="left" w:pos="709"/>
        </w:tabs>
        <w:ind w:right="-1" w:firstLine="709"/>
        <w:jc w:val="center"/>
        <w:rPr>
          <w:rFonts w:ascii="Times New Roman" w:hAnsi="Times New Roman"/>
          <w:color w:val="000000" w:themeColor="text1"/>
          <w:sz w:val="24"/>
          <w:szCs w:val="24"/>
        </w:rPr>
      </w:pPr>
      <w:r w:rsidRPr="00A23754">
        <w:rPr>
          <w:rFonts w:ascii="Times New Roman" w:hAnsi="Times New Roman"/>
          <w:color w:val="000000" w:themeColor="text1"/>
          <w:sz w:val="24"/>
          <w:szCs w:val="24"/>
        </w:rPr>
        <w:t xml:space="preserve">Таблица. Характеристика земель МО </w:t>
      </w:r>
      <w:proofErr w:type="spellStart"/>
      <w:r w:rsidRPr="00A23754">
        <w:rPr>
          <w:rFonts w:ascii="Times New Roman" w:hAnsi="Times New Roman"/>
          <w:color w:val="000000" w:themeColor="text1"/>
          <w:sz w:val="24"/>
          <w:szCs w:val="24"/>
        </w:rPr>
        <w:t>Новоюласенский</w:t>
      </w:r>
      <w:proofErr w:type="spellEnd"/>
      <w:r w:rsidRPr="00A23754">
        <w:rPr>
          <w:rFonts w:ascii="Times New Roman" w:hAnsi="Times New Roman"/>
          <w:color w:val="000000" w:themeColor="text1"/>
          <w:sz w:val="24"/>
          <w:szCs w:val="24"/>
        </w:rPr>
        <w:t xml:space="preserve"> сельсовет</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68"/>
        <w:gridCol w:w="5091"/>
        <w:gridCol w:w="1872"/>
        <w:gridCol w:w="1732"/>
      </w:tblGrid>
      <w:tr w:rsidR="00A23754" w:rsidRPr="00A23754" w:rsidTr="007D6A1F">
        <w:trPr>
          <w:jc w:val="center"/>
        </w:trPr>
        <w:tc>
          <w:tcPr>
            <w:tcW w:w="768" w:type="dxa"/>
            <w:shd w:val="clear" w:color="auto" w:fill="EAF1DD" w:themeFill="accent3" w:themeFillTint="33"/>
          </w:tcPr>
          <w:p w:rsidR="00A23754" w:rsidRPr="00A23754" w:rsidRDefault="00A23754" w:rsidP="007D6A1F">
            <w:pPr>
              <w:jc w:val="center"/>
              <w:rPr>
                <w:rFonts w:ascii="Times New Roman" w:hAnsi="Times New Roman"/>
                <w:b/>
                <w:color w:val="000000" w:themeColor="text1"/>
                <w:sz w:val="24"/>
                <w:szCs w:val="24"/>
              </w:rPr>
            </w:pPr>
            <w:r w:rsidRPr="00A23754">
              <w:rPr>
                <w:rFonts w:ascii="Times New Roman" w:hAnsi="Times New Roman"/>
                <w:b/>
                <w:color w:val="000000" w:themeColor="text1"/>
                <w:sz w:val="24"/>
                <w:szCs w:val="24"/>
              </w:rPr>
              <w:t xml:space="preserve">№ </w:t>
            </w:r>
            <w:proofErr w:type="spellStart"/>
            <w:r w:rsidRPr="00A23754">
              <w:rPr>
                <w:rFonts w:ascii="Times New Roman" w:hAnsi="Times New Roman"/>
                <w:b/>
                <w:color w:val="000000" w:themeColor="text1"/>
                <w:sz w:val="24"/>
                <w:szCs w:val="24"/>
              </w:rPr>
              <w:t>п</w:t>
            </w:r>
            <w:proofErr w:type="spellEnd"/>
            <w:r w:rsidRPr="00A23754">
              <w:rPr>
                <w:rFonts w:ascii="Times New Roman" w:hAnsi="Times New Roman"/>
                <w:b/>
                <w:color w:val="000000" w:themeColor="text1"/>
                <w:sz w:val="24"/>
                <w:szCs w:val="24"/>
              </w:rPr>
              <w:t>/</w:t>
            </w:r>
            <w:proofErr w:type="spellStart"/>
            <w:r w:rsidRPr="00A23754">
              <w:rPr>
                <w:rFonts w:ascii="Times New Roman" w:hAnsi="Times New Roman"/>
                <w:b/>
                <w:color w:val="000000" w:themeColor="text1"/>
                <w:sz w:val="24"/>
                <w:szCs w:val="24"/>
              </w:rPr>
              <w:t>п</w:t>
            </w:r>
            <w:proofErr w:type="spellEnd"/>
          </w:p>
        </w:tc>
        <w:tc>
          <w:tcPr>
            <w:tcW w:w="5091" w:type="dxa"/>
            <w:shd w:val="clear" w:color="auto" w:fill="EAF1DD" w:themeFill="accent3" w:themeFillTint="33"/>
          </w:tcPr>
          <w:p w:rsidR="00A23754" w:rsidRPr="00A23754" w:rsidRDefault="00A23754" w:rsidP="007D6A1F">
            <w:pPr>
              <w:jc w:val="center"/>
              <w:rPr>
                <w:rFonts w:ascii="Times New Roman" w:hAnsi="Times New Roman"/>
                <w:b/>
                <w:color w:val="000000" w:themeColor="text1"/>
                <w:sz w:val="24"/>
                <w:szCs w:val="24"/>
              </w:rPr>
            </w:pPr>
            <w:r w:rsidRPr="00A23754">
              <w:rPr>
                <w:rFonts w:ascii="Times New Roman" w:hAnsi="Times New Roman"/>
                <w:b/>
                <w:color w:val="000000" w:themeColor="text1"/>
                <w:sz w:val="24"/>
                <w:szCs w:val="24"/>
              </w:rPr>
              <w:t>Наименование земель</w:t>
            </w:r>
          </w:p>
        </w:tc>
        <w:tc>
          <w:tcPr>
            <w:tcW w:w="1872" w:type="dxa"/>
            <w:shd w:val="clear" w:color="auto" w:fill="EAF1DD" w:themeFill="accent3" w:themeFillTint="33"/>
          </w:tcPr>
          <w:p w:rsidR="00A23754" w:rsidRPr="00A23754" w:rsidRDefault="00A23754" w:rsidP="007D6A1F">
            <w:pPr>
              <w:jc w:val="center"/>
              <w:rPr>
                <w:rFonts w:ascii="Times New Roman" w:hAnsi="Times New Roman"/>
                <w:b/>
                <w:color w:val="000000" w:themeColor="text1"/>
                <w:sz w:val="24"/>
                <w:szCs w:val="24"/>
              </w:rPr>
            </w:pPr>
            <w:r w:rsidRPr="00A23754">
              <w:rPr>
                <w:rFonts w:ascii="Times New Roman" w:hAnsi="Times New Roman"/>
                <w:b/>
                <w:color w:val="000000" w:themeColor="text1"/>
                <w:sz w:val="24"/>
                <w:szCs w:val="24"/>
              </w:rPr>
              <w:t>га</w:t>
            </w:r>
          </w:p>
        </w:tc>
        <w:tc>
          <w:tcPr>
            <w:tcW w:w="1732" w:type="dxa"/>
            <w:shd w:val="clear" w:color="auto" w:fill="EAF1DD" w:themeFill="accent3" w:themeFillTint="33"/>
          </w:tcPr>
          <w:p w:rsidR="00A23754" w:rsidRPr="00A23754" w:rsidRDefault="00A23754" w:rsidP="007D6A1F">
            <w:pPr>
              <w:jc w:val="center"/>
              <w:rPr>
                <w:rFonts w:ascii="Times New Roman" w:hAnsi="Times New Roman"/>
                <w:b/>
                <w:color w:val="000000" w:themeColor="text1"/>
                <w:sz w:val="24"/>
                <w:szCs w:val="24"/>
              </w:rPr>
            </w:pPr>
            <w:r w:rsidRPr="00A23754">
              <w:rPr>
                <w:rFonts w:ascii="Times New Roman" w:hAnsi="Times New Roman"/>
                <w:b/>
                <w:color w:val="000000" w:themeColor="text1"/>
                <w:sz w:val="24"/>
                <w:szCs w:val="24"/>
              </w:rPr>
              <w:t>%</w:t>
            </w:r>
          </w:p>
        </w:tc>
      </w:tr>
      <w:tr w:rsidR="00A23754" w:rsidRPr="00A23754" w:rsidTr="007D6A1F">
        <w:trPr>
          <w:jc w:val="center"/>
        </w:trPr>
        <w:tc>
          <w:tcPr>
            <w:tcW w:w="768" w:type="dxa"/>
          </w:tcPr>
          <w:p w:rsidR="00A23754" w:rsidRPr="00A23754" w:rsidRDefault="00A23754" w:rsidP="007D6A1F">
            <w:pPr>
              <w:jc w:val="center"/>
              <w:rPr>
                <w:rFonts w:ascii="Times New Roman" w:hAnsi="Times New Roman"/>
                <w:color w:val="000000" w:themeColor="text1"/>
                <w:sz w:val="24"/>
                <w:szCs w:val="24"/>
              </w:rPr>
            </w:pPr>
            <w:r w:rsidRPr="00A23754">
              <w:rPr>
                <w:rFonts w:ascii="Times New Roman" w:hAnsi="Times New Roman"/>
                <w:color w:val="000000" w:themeColor="text1"/>
                <w:sz w:val="24"/>
                <w:szCs w:val="24"/>
              </w:rPr>
              <w:t>1.</w:t>
            </w:r>
          </w:p>
        </w:tc>
        <w:tc>
          <w:tcPr>
            <w:tcW w:w="5091" w:type="dxa"/>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Земли населённых пунктов</w:t>
            </w:r>
          </w:p>
        </w:tc>
        <w:tc>
          <w:tcPr>
            <w:tcW w:w="187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442,5</w:t>
            </w:r>
          </w:p>
        </w:tc>
        <w:tc>
          <w:tcPr>
            <w:tcW w:w="173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5,1</w:t>
            </w:r>
          </w:p>
        </w:tc>
      </w:tr>
      <w:tr w:rsidR="00A23754" w:rsidRPr="00A23754" w:rsidTr="007D6A1F">
        <w:trPr>
          <w:jc w:val="center"/>
        </w:trPr>
        <w:tc>
          <w:tcPr>
            <w:tcW w:w="768" w:type="dxa"/>
          </w:tcPr>
          <w:p w:rsidR="00A23754" w:rsidRPr="00A23754" w:rsidRDefault="00A23754" w:rsidP="007D6A1F">
            <w:pPr>
              <w:tabs>
                <w:tab w:val="left" w:pos="284"/>
              </w:tabs>
              <w:jc w:val="center"/>
              <w:rPr>
                <w:rFonts w:ascii="Times New Roman" w:hAnsi="Times New Roman"/>
                <w:color w:val="000000" w:themeColor="text1"/>
                <w:sz w:val="24"/>
                <w:szCs w:val="24"/>
              </w:rPr>
            </w:pPr>
            <w:r w:rsidRPr="00A23754">
              <w:rPr>
                <w:rFonts w:ascii="Times New Roman" w:hAnsi="Times New Roman"/>
                <w:color w:val="000000" w:themeColor="text1"/>
                <w:sz w:val="24"/>
                <w:szCs w:val="24"/>
              </w:rPr>
              <w:t>2.</w:t>
            </w:r>
          </w:p>
        </w:tc>
        <w:tc>
          <w:tcPr>
            <w:tcW w:w="5091" w:type="dxa"/>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Земли сельхозугодий</w:t>
            </w:r>
          </w:p>
        </w:tc>
        <w:tc>
          <w:tcPr>
            <w:tcW w:w="187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7382,5</w:t>
            </w:r>
          </w:p>
        </w:tc>
        <w:tc>
          <w:tcPr>
            <w:tcW w:w="173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84,9</w:t>
            </w:r>
          </w:p>
        </w:tc>
      </w:tr>
      <w:tr w:rsidR="00A23754" w:rsidRPr="00A23754" w:rsidTr="007D6A1F">
        <w:trPr>
          <w:trHeight w:val="403"/>
          <w:jc w:val="center"/>
        </w:trPr>
        <w:tc>
          <w:tcPr>
            <w:tcW w:w="768" w:type="dxa"/>
          </w:tcPr>
          <w:p w:rsidR="00A23754" w:rsidRPr="00A23754" w:rsidRDefault="00A23754" w:rsidP="007D6A1F">
            <w:pPr>
              <w:tabs>
                <w:tab w:val="left" w:pos="284"/>
              </w:tabs>
              <w:jc w:val="center"/>
              <w:rPr>
                <w:rFonts w:ascii="Times New Roman" w:hAnsi="Times New Roman"/>
                <w:color w:val="000000" w:themeColor="text1"/>
                <w:sz w:val="24"/>
                <w:szCs w:val="24"/>
              </w:rPr>
            </w:pPr>
            <w:r w:rsidRPr="00A23754">
              <w:rPr>
                <w:rFonts w:ascii="Times New Roman" w:hAnsi="Times New Roman"/>
                <w:color w:val="000000" w:themeColor="text1"/>
                <w:sz w:val="24"/>
                <w:szCs w:val="24"/>
              </w:rPr>
              <w:t>3.</w:t>
            </w:r>
          </w:p>
        </w:tc>
        <w:tc>
          <w:tcPr>
            <w:tcW w:w="5091" w:type="dxa"/>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Земли водного фонда</w:t>
            </w:r>
          </w:p>
        </w:tc>
        <w:tc>
          <w:tcPr>
            <w:tcW w:w="187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4</w:t>
            </w:r>
          </w:p>
        </w:tc>
        <w:tc>
          <w:tcPr>
            <w:tcW w:w="173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0,05</w:t>
            </w:r>
          </w:p>
        </w:tc>
      </w:tr>
      <w:tr w:rsidR="00A23754" w:rsidRPr="00A23754" w:rsidTr="007D6A1F">
        <w:trPr>
          <w:jc w:val="center"/>
        </w:trPr>
        <w:tc>
          <w:tcPr>
            <w:tcW w:w="768" w:type="dxa"/>
          </w:tcPr>
          <w:p w:rsidR="00A23754" w:rsidRPr="00A23754" w:rsidRDefault="00A23754" w:rsidP="007D6A1F">
            <w:pPr>
              <w:tabs>
                <w:tab w:val="left" w:pos="284"/>
              </w:tabs>
              <w:jc w:val="center"/>
              <w:rPr>
                <w:rFonts w:ascii="Times New Roman" w:hAnsi="Times New Roman"/>
                <w:color w:val="000000" w:themeColor="text1"/>
                <w:sz w:val="24"/>
                <w:szCs w:val="24"/>
              </w:rPr>
            </w:pPr>
            <w:r w:rsidRPr="00A23754">
              <w:rPr>
                <w:rFonts w:ascii="Times New Roman" w:hAnsi="Times New Roman"/>
                <w:color w:val="000000" w:themeColor="text1"/>
                <w:sz w:val="24"/>
                <w:szCs w:val="24"/>
              </w:rPr>
              <w:t>4.</w:t>
            </w:r>
          </w:p>
        </w:tc>
        <w:tc>
          <w:tcPr>
            <w:tcW w:w="5091" w:type="dxa"/>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Земли лесного фонда</w:t>
            </w:r>
          </w:p>
        </w:tc>
        <w:tc>
          <w:tcPr>
            <w:tcW w:w="187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421</w:t>
            </w:r>
          </w:p>
        </w:tc>
        <w:tc>
          <w:tcPr>
            <w:tcW w:w="173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4,8</w:t>
            </w:r>
          </w:p>
        </w:tc>
      </w:tr>
      <w:tr w:rsidR="00A23754" w:rsidRPr="00A23754" w:rsidTr="007D6A1F">
        <w:trPr>
          <w:jc w:val="center"/>
        </w:trPr>
        <w:tc>
          <w:tcPr>
            <w:tcW w:w="768" w:type="dxa"/>
          </w:tcPr>
          <w:p w:rsidR="00A23754" w:rsidRPr="00A23754" w:rsidRDefault="00A23754" w:rsidP="007D6A1F">
            <w:pPr>
              <w:jc w:val="center"/>
              <w:rPr>
                <w:rFonts w:ascii="Times New Roman" w:hAnsi="Times New Roman"/>
                <w:color w:val="000000" w:themeColor="text1"/>
                <w:sz w:val="24"/>
                <w:szCs w:val="24"/>
              </w:rPr>
            </w:pPr>
            <w:r w:rsidRPr="00A23754">
              <w:rPr>
                <w:rFonts w:ascii="Times New Roman" w:hAnsi="Times New Roman"/>
                <w:color w:val="000000" w:themeColor="text1"/>
                <w:sz w:val="24"/>
                <w:szCs w:val="24"/>
              </w:rPr>
              <w:t>5.</w:t>
            </w:r>
          </w:p>
        </w:tc>
        <w:tc>
          <w:tcPr>
            <w:tcW w:w="5091" w:type="dxa"/>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Прочие земли</w:t>
            </w:r>
          </w:p>
        </w:tc>
        <w:tc>
          <w:tcPr>
            <w:tcW w:w="187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444</w:t>
            </w:r>
          </w:p>
        </w:tc>
        <w:tc>
          <w:tcPr>
            <w:tcW w:w="173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5,1</w:t>
            </w:r>
          </w:p>
        </w:tc>
      </w:tr>
      <w:tr w:rsidR="00A23754" w:rsidRPr="00A23754" w:rsidTr="007D6A1F">
        <w:trPr>
          <w:jc w:val="center"/>
        </w:trPr>
        <w:tc>
          <w:tcPr>
            <w:tcW w:w="768" w:type="dxa"/>
          </w:tcPr>
          <w:p w:rsidR="00A23754" w:rsidRPr="00A23754" w:rsidRDefault="00A23754" w:rsidP="007D6A1F">
            <w:pPr>
              <w:jc w:val="center"/>
              <w:rPr>
                <w:rFonts w:ascii="Times New Roman" w:hAnsi="Times New Roman"/>
                <w:color w:val="000000" w:themeColor="text1"/>
                <w:sz w:val="24"/>
                <w:szCs w:val="24"/>
              </w:rPr>
            </w:pPr>
            <w:r w:rsidRPr="00A23754">
              <w:rPr>
                <w:rFonts w:ascii="Times New Roman" w:hAnsi="Times New Roman"/>
                <w:color w:val="000000" w:themeColor="text1"/>
                <w:sz w:val="24"/>
                <w:szCs w:val="24"/>
              </w:rPr>
              <w:t>6.</w:t>
            </w:r>
          </w:p>
        </w:tc>
        <w:tc>
          <w:tcPr>
            <w:tcW w:w="5091" w:type="dxa"/>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Итого земель в границах МО</w:t>
            </w:r>
          </w:p>
        </w:tc>
        <w:tc>
          <w:tcPr>
            <w:tcW w:w="187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8694</w:t>
            </w:r>
          </w:p>
        </w:tc>
        <w:tc>
          <w:tcPr>
            <w:tcW w:w="1732" w:type="dxa"/>
            <w:shd w:val="clear" w:color="auto" w:fill="FFFFFF" w:themeFill="background1"/>
          </w:tcPr>
          <w:p w:rsidR="00A23754" w:rsidRPr="00A23754" w:rsidRDefault="00A23754" w:rsidP="007D6A1F">
            <w:pPr>
              <w:jc w:val="center"/>
              <w:rPr>
                <w:rFonts w:ascii="Times New Roman" w:hAnsi="Times New Roman"/>
                <w:bCs/>
                <w:color w:val="000000" w:themeColor="text1"/>
                <w:sz w:val="24"/>
                <w:szCs w:val="24"/>
              </w:rPr>
            </w:pPr>
            <w:r w:rsidRPr="00A23754">
              <w:rPr>
                <w:rFonts w:ascii="Times New Roman" w:hAnsi="Times New Roman"/>
                <w:bCs/>
                <w:color w:val="000000" w:themeColor="text1"/>
                <w:sz w:val="24"/>
                <w:szCs w:val="24"/>
              </w:rPr>
              <w:t>100</w:t>
            </w:r>
          </w:p>
        </w:tc>
      </w:tr>
    </w:tbl>
    <w:p w:rsidR="00A23754" w:rsidRPr="00A23754" w:rsidRDefault="00A23754" w:rsidP="00A23754">
      <w:pPr>
        <w:pStyle w:val="Default"/>
        <w:spacing w:line="276" w:lineRule="auto"/>
        <w:ind w:firstLine="851"/>
        <w:jc w:val="both"/>
        <w:rPr>
          <w:rFonts w:ascii="Times New Roman" w:hAnsi="Times New Roman" w:cs="Times New Roman"/>
        </w:rPr>
      </w:pPr>
    </w:p>
    <w:p w:rsidR="00A23754" w:rsidRPr="00A23754" w:rsidRDefault="00A23754" w:rsidP="00A23754">
      <w:pPr>
        <w:pStyle w:val="Default"/>
        <w:spacing w:line="276" w:lineRule="auto"/>
        <w:ind w:firstLine="851"/>
        <w:jc w:val="both"/>
        <w:rPr>
          <w:rFonts w:ascii="Times New Roman" w:hAnsi="Times New Roman" w:cs="Times New Roman"/>
        </w:rPr>
      </w:pPr>
      <w:r w:rsidRPr="00A23754">
        <w:rPr>
          <w:rFonts w:ascii="Times New Roman" w:hAnsi="Times New Roman" w:cs="Times New Roman"/>
        </w:rPr>
        <w:t xml:space="preserve">1.1.1 При определении перспектив развития населенных пунктов, входящих в состав </w:t>
      </w:r>
      <w:proofErr w:type="spellStart"/>
      <w:r w:rsidRPr="00A23754">
        <w:rPr>
          <w:rFonts w:ascii="Times New Roman" w:hAnsi="Times New Roman" w:cs="Times New Roman"/>
        </w:rPr>
        <w:t>Новоюласенского</w:t>
      </w:r>
      <w:proofErr w:type="spellEnd"/>
      <w:r w:rsidRPr="00A23754">
        <w:rPr>
          <w:rFonts w:ascii="Times New Roman" w:hAnsi="Times New Roman" w:cs="Times New Roman"/>
        </w:rPr>
        <w:t xml:space="preserve"> сельского поселения Красногвардейского района Оренбургской области, учтены следующие показатели: </w:t>
      </w:r>
    </w:p>
    <w:p w:rsidR="00A23754" w:rsidRPr="00A23754" w:rsidRDefault="00A23754" w:rsidP="00A23754">
      <w:pPr>
        <w:pStyle w:val="Default"/>
        <w:numPr>
          <w:ilvl w:val="0"/>
          <w:numId w:val="4"/>
        </w:numPr>
        <w:tabs>
          <w:tab w:val="left" w:pos="1134"/>
          <w:tab w:val="left" w:pos="7830"/>
        </w:tabs>
        <w:spacing w:line="276" w:lineRule="auto"/>
        <w:ind w:left="0" w:firstLine="851"/>
        <w:rPr>
          <w:rFonts w:ascii="Times New Roman" w:hAnsi="Times New Roman" w:cs="Times New Roman"/>
        </w:rPr>
      </w:pPr>
      <w:r w:rsidRPr="00A23754">
        <w:rPr>
          <w:rFonts w:ascii="Times New Roman" w:hAnsi="Times New Roman" w:cs="Times New Roman"/>
        </w:rPr>
        <w:t xml:space="preserve">численность населения; </w:t>
      </w:r>
    </w:p>
    <w:p w:rsidR="00A23754" w:rsidRPr="00A23754" w:rsidRDefault="00A23754" w:rsidP="00A23754">
      <w:pPr>
        <w:pStyle w:val="Default"/>
        <w:numPr>
          <w:ilvl w:val="0"/>
          <w:numId w:val="4"/>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статус населенного пункта и его роль в системе формируемых центров обслуживания (местного, районного, межрайонного уровней); </w:t>
      </w:r>
    </w:p>
    <w:p w:rsidR="00A23754" w:rsidRPr="00A23754" w:rsidRDefault="00A23754" w:rsidP="00A23754">
      <w:pPr>
        <w:pStyle w:val="Default"/>
        <w:numPr>
          <w:ilvl w:val="0"/>
          <w:numId w:val="4"/>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lastRenderedPageBreak/>
        <w:t xml:space="preserve">исторические факторы (наличие памятников по категориям охраны, статус исторического поселения); </w:t>
      </w:r>
    </w:p>
    <w:p w:rsidR="00A23754" w:rsidRPr="00A23754" w:rsidRDefault="00A23754" w:rsidP="00A23754">
      <w:pPr>
        <w:pStyle w:val="Default"/>
        <w:numPr>
          <w:ilvl w:val="0"/>
          <w:numId w:val="4"/>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требования в области охраны окружающей среды. </w:t>
      </w:r>
    </w:p>
    <w:p w:rsidR="00A23754" w:rsidRPr="00A23754" w:rsidRDefault="00A23754" w:rsidP="00A23754">
      <w:pPr>
        <w:shd w:val="clear" w:color="auto" w:fill="FFFFFF" w:themeFill="background1"/>
        <w:tabs>
          <w:tab w:val="left" w:pos="709"/>
        </w:tabs>
        <w:spacing w:line="240" w:lineRule="auto"/>
        <w:contextualSpacing/>
        <w:rPr>
          <w:rFonts w:ascii="Times New Roman" w:hAnsi="Times New Roman"/>
          <w:sz w:val="24"/>
          <w:szCs w:val="24"/>
        </w:rPr>
      </w:pPr>
      <w:r w:rsidRPr="00A23754">
        <w:rPr>
          <w:rFonts w:ascii="Times New Roman" w:hAnsi="Times New Roman"/>
          <w:sz w:val="24"/>
          <w:szCs w:val="24"/>
        </w:rPr>
        <w:t xml:space="preserve">             1.1.2  По данным Министерства культуры, общественных и внешних связей Оренбургской области на территории МО </w:t>
      </w:r>
      <w:proofErr w:type="spellStart"/>
      <w:r w:rsidRPr="00A23754">
        <w:rPr>
          <w:rFonts w:ascii="Times New Roman" w:hAnsi="Times New Roman"/>
          <w:sz w:val="24"/>
          <w:szCs w:val="24"/>
        </w:rPr>
        <w:t>Новоюласенский</w:t>
      </w:r>
      <w:proofErr w:type="spellEnd"/>
      <w:r w:rsidRPr="00A23754">
        <w:rPr>
          <w:rFonts w:ascii="Times New Roman" w:hAnsi="Times New Roman"/>
          <w:sz w:val="24"/>
          <w:szCs w:val="24"/>
        </w:rPr>
        <w:t xml:space="preserve">  сельсовет отсутствуют  памятники истории и археологии.</w:t>
      </w:r>
    </w:p>
    <w:p w:rsidR="00A23754" w:rsidRPr="00A23754" w:rsidRDefault="00A23754" w:rsidP="00A23754">
      <w:pPr>
        <w:pStyle w:val="30"/>
        <w:ind w:left="0"/>
        <w:rPr>
          <w:rFonts w:cs="Times New Roman"/>
          <w:sz w:val="24"/>
          <w:szCs w:val="24"/>
        </w:rPr>
      </w:pPr>
      <w:r w:rsidRPr="00A23754">
        <w:rPr>
          <w:rFonts w:cs="Times New Roman"/>
          <w:sz w:val="24"/>
          <w:szCs w:val="24"/>
        </w:rPr>
        <w:t xml:space="preserve">Согласно распоряжения  главы  администрации Оренбургской области от 21.05.1998 г. №505-р «О памятниках природы Оренбургской области», в границах МО </w:t>
      </w:r>
      <w:proofErr w:type="spellStart"/>
      <w:r w:rsidRPr="00A23754">
        <w:rPr>
          <w:rFonts w:cs="Times New Roman"/>
          <w:sz w:val="24"/>
          <w:szCs w:val="24"/>
        </w:rPr>
        <w:t>Новоюласенский</w:t>
      </w:r>
      <w:proofErr w:type="spellEnd"/>
      <w:r w:rsidRPr="00A23754">
        <w:rPr>
          <w:rFonts w:cs="Times New Roman"/>
          <w:sz w:val="24"/>
          <w:szCs w:val="24"/>
        </w:rPr>
        <w:t xml:space="preserve"> сельсовет отсутствуют особо охраняемые природные территории областного значения.</w:t>
      </w:r>
    </w:p>
    <w:p w:rsidR="00A23754" w:rsidRPr="00A23754" w:rsidRDefault="00A23754" w:rsidP="00A23754">
      <w:pPr>
        <w:pStyle w:val="ae"/>
        <w:spacing w:line="240" w:lineRule="auto"/>
        <w:ind w:left="0"/>
        <w:rPr>
          <w:rFonts w:ascii="Times New Roman" w:hAnsi="Times New Roman"/>
          <w:sz w:val="24"/>
          <w:szCs w:val="24"/>
        </w:rPr>
      </w:pPr>
      <w:r w:rsidRPr="00A23754">
        <w:rPr>
          <w:rFonts w:ascii="Times New Roman" w:hAnsi="Times New Roman"/>
          <w:sz w:val="24"/>
          <w:szCs w:val="24"/>
        </w:rPr>
        <w:t xml:space="preserve">В муниципальном образовании </w:t>
      </w:r>
      <w:proofErr w:type="spellStart"/>
      <w:r w:rsidRPr="00A23754">
        <w:rPr>
          <w:rFonts w:ascii="Times New Roman" w:hAnsi="Times New Roman"/>
          <w:sz w:val="24"/>
          <w:szCs w:val="24"/>
        </w:rPr>
        <w:t>Новоюласенский</w:t>
      </w:r>
      <w:proofErr w:type="spellEnd"/>
      <w:r w:rsidRPr="00A23754">
        <w:rPr>
          <w:rFonts w:ascii="Times New Roman" w:hAnsi="Times New Roman"/>
          <w:sz w:val="24"/>
          <w:szCs w:val="24"/>
        </w:rPr>
        <w:t xml:space="preserve"> сельсовет находится </w:t>
      </w:r>
      <w:proofErr w:type="spellStart"/>
      <w:r w:rsidRPr="00A23754">
        <w:rPr>
          <w:rFonts w:ascii="Times New Roman" w:hAnsi="Times New Roman"/>
          <w:sz w:val="24"/>
          <w:szCs w:val="24"/>
        </w:rPr>
        <w:t>Новоюласкинская</w:t>
      </w:r>
      <w:proofErr w:type="spellEnd"/>
      <w:r w:rsidRPr="00A23754">
        <w:rPr>
          <w:rFonts w:ascii="Times New Roman" w:hAnsi="Times New Roman"/>
          <w:sz w:val="24"/>
          <w:szCs w:val="24"/>
        </w:rPr>
        <w:t xml:space="preserve"> дубрава (урочище Дубовый лес), которая выявлена в процессе экспедиций под руководством академика </w:t>
      </w:r>
      <w:proofErr w:type="spellStart"/>
      <w:r w:rsidRPr="00A23754">
        <w:rPr>
          <w:rFonts w:ascii="Times New Roman" w:hAnsi="Times New Roman"/>
          <w:sz w:val="24"/>
          <w:szCs w:val="24"/>
        </w:rPr>
        <w:t>А.Чибилёва</w:t>
      </w:r>
      <w:proofErr w:type="spellEnd"/>
      <w:r w:rsidRPr="00A23754">
        <w:rPr>
          <w:rFonts w:ascii="Times New Roman" w:hAnsi="Times New Roman"/>
          <w:sz w:val="24"/>
          <w:szCs w:val="24"/>
        </w:rPr>
        <w:t xml:space="preserve">, расположена в 3 км на юго-запад от с. </w:t>
      </w:r>
      <w:proofErr w:type="spellStart"/>
      <w:r w:rsidRPr="00A23754">
        <w:rPr>
          <w:rFonts w:ascii="Times New Roman" w:hAnsi="Times New Roman"/>
          <w:sz w:val="24"/>
          <w:szCs w:val="24"/>
        </w:rPr>
        <w:t>Новоюласка</w:t>
      </w:r>
      <w:proofErr w:type="spellEnd"/>
      <w:r w:rsidRPr="00A23754">
        <w:rPr>
          <w:rFonts w:ascii="Times New Roman" w:hAnsi="Times New Roman"/>
          <w:sz w:val="24"/>
          <w:szCs w:val="24"/>
        </w:rPr>
        <w:t>. Данная дубрава  достойна  внимания,  как  для  научных  исследований в области  сохранения видов,  так  и  для опорной  сети  развития  туризма и  рекреационной  системы.</w:t>
      </w:r>
    </w:p>
    <w:p w:rsidR="00A23754" w:rsidRPr="00A23754" w:rsidRDefault="00A23754" w:rsidP="00A23754">
      <w:pPr>
        <w:pStyle w:val="ae"/>
        <w:spacing w:line="240" w:lineRule="auto"/>
        <w:ind w:left="0"/>
        <w:rPr>
          <w:rFonts w:ascii="Times New Roman" w:hAnsi="Times New Roman"/>
          <w:sz w:val="24"/>
          <w:szCs w:val="24"/>
        </w:rPr>
      </w:pPr>
      <w:r w:rsidRPr="00A23754">
        <w:rPr>
          <w:rFonts w:ascii="Times New Roman" w:hAnsi="Times New Roman"/>
          <w:sz w:val="24"/>
          <w:szCs w:val="24"/>
        </w:rPr>
        <w:t xml:space="preserve">               1.1.3 Развитие территорий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сельского совета  Красногвардейского района Оренбургской области следует проектировать на основании генерального плана с учетом нормативно-технических и нормативных правовых актов в области градостроительства областного и муниципального уровней.</w:t>
      </w:r>
    </w:p>
    <w:p w:rsidR="00A23754" w:rsidRPr="00A23754" w:rsidRDefault="00A23754" w:rsidP="00A23754">
      <w:pPr>
        <w:pStyle w:val="11"/>
        <w:ind w:right="0" w:firstLine="851"/>
        <w:rPr>
          <w:rFonts w:ascii="Times New Roman" w:hAnsi="Times New Roman"/>
          <w:sz w:val="24"/>
          <w:szCs w:val="24"/>
        </w:rPr>
      </w:pPr>
      <w:r w:rsidRPr="00A23754">
        <w:rPr>
          <w:rFonts w:ascii="Times New Roman" w:hAnsi="Times New Roman"/>
          <w:sz w:val="24"/>
          <w:szCs w:val="24"/>
        </w:rPr>
        <w:t xml:space="preserve">Общая потребность в территории для развития населенных пунктов, включая резервные территории, определяется на основании генерального плана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сельского совета  Красногвардейского района Оренбургской области.</w:t>
      </w:r>
    </w:p>
    <w:p w:rsidR="00A23754" w:rsidRPr="00A23754" w:rsidRDefault="00A23754" w:rsidP="00A23754">
      <w:pPr>
        <w:pStyle w:val="11"/>
        <w:ind w:right="0" w:firstLine="851"/>
        <w:rPr>
          <w:rFonts w:ascii="Times New Roman" w:hAnsi="Times New Roman"/>
          <w:sz w:val="24"/>
          <w:szCs w:val="24"/>
        </w:rPr>
      </w:pPr>
      <w:r w:rsidRPr="00A23754">
        <w:rPr>
          <w:rFonts w:ascii="Times New Roman" w:hAnsi="Times New Roman"/>
          <w:sz w:val="24"/>
          <w:szCs w:val="24"/>
        </w:rPr>
        <w:t xml:space="preserve">1.1.4 Порядок отвода земель и изменения границ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сельского совета Красногвардейского района Оренбургской области определяется градостроительным и земельным законодательством Российской Федерации, а также принятыми в соответствии с ним нормативными правовыми актами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сельского совета  Красногвардейского района Оренбургской области.</w:t>
      </w:r>
    </w:p>
    <w:p w:rsidR="00A23754" w:rsidRPr="00A23754" w:rsidRDefault="00A23754" w:rsidP="00A23754">
      <w:pPr>
        <w:pStyle w:val="11"/>
        <w:ind w:right="0" w:firstLine="851"/>
        <w:rPr>
          <w:rFonts w:ascii="Times New Roman" w:hAnsi="Times New Roman"/>
          <w:sz w:val="24"/>
          <w:szCs w:val="24"/>
        </w:rPr>
      </w:pPr>
      <w:r w:rsidRPr="00A23754">
        <w:rPr>
          <w:rFonts w:ascii="Times New Roman" w:hAnsi="Times New Roman"/>
          <w:sz w:val="24"/>
          <w:szCs w:val="24"/>
        </w:rPr>
        <w:t xml:space="preserve">Возможные направления развития населенных пунктов, входящих в состав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сельского совета  Красногвардейского района Оренбургской области, определяются генеральным планом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сельского совета Красногвардейского района Оренбургской области. </w:t>
      </w:r>
    </w:p>
    <w:p w:rsidR="00A23754" w:rsidRPr="00A23754" w:rsidRDefault="00A23754" w:rsidP="00A23754">
      <w:pPr>
        <w:pStyle w:val="11"/>
        <w:ind w:right="0" w:firstLine="851"/>
        <w:rPr>
          <w:rFonts w:ascii="Times New Roman" w:hAnsi="Times New Roman"/>
          <w:sz w:val="24"/>
          <w:szCs w:val="24"/>
        </w:rPr>
      </w:pPr>
      <w:r w:rsidRPr="00A23754">
        <w:rPr>
          <w:rFonts w:ascii="Times New Roman" w:hAnsi="Times New Roman"/>
          <w:sz w:val="24"/>
          <w:szCs w:val="24"/>
        </w:rPr>
        <w:t xml:space="preserve">Утверждение генерального плана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сельского совета Красногвардейского района Оренбургской области осуществляется в соответствии с Градостроительным кодексом Российской Федерации, нормативными правовыми актами Российской Федерации и нормативными правовыми актами Оренбургской области.</w:t>
      </w:r>
    </w:p>
    <w:p w:rsidR="00A23754" w:rsidRPr="00A23754" w:rsidRDefault="00A23754" w:rsidP="00A23754">
      <w:pPr>
        <w:pStyle w:val="11"/>
        <w:ind w:right="0" w:firstLine="851"/>
        <w:rPr>
          <w:rFonts w:ascii="Times New Roman" w:hAnsi="Times New Roman"/>
          <w:sz w:val="24"/>
          <w:szCs w:val="24"/>
        </w:rPr>
      </w:pPr>
      <w:r w:rsidRPr="00A23754">
        <w:rPr>
          <w:rFonts w:ascii="Times New Roman" w:hAnsi="Times New Roman"/>
          <w:sz w:val="24"/>
          <w:szCs w:val="24"/>
        </w:rPr>
        <w:t xml:space="preserve">1.1.5 Общая организация территории </w:t>
      </w:r>
      <w:proofErr w:type="spellStart"/>
      <w:r w:rsidRPr="00A23754">
        <w:rPr>
          <w:rFonts w:ascii="Times New Roman" w:hAnsi="Times New Roman"/>
          <w:sz w:val="24"/>
          <w:szCs w:val="24"/>
        </w:rPr>
        <w:t>Новоюласенского</w:t>
      </w:r>
      <w:proofErr w:type="spellEnd"/>
      <w:r w:rsidRPr="00A23754">
        <w:rPr>
          <w:rFonts w:ascii="Times New Roman" w:hAnsi="Times New Roman"/>
          <w:sz w:val="24"/>
          <w:szCs w:val="24"/>
        </w:rPr>
        <w:t xml:space="preserve"> сельского совета Красногвардейского района Оренбургской области должна осуществляться на основе сравнения нескольких вариантов планировочных решений, принятых на основании анализа технико-экономических показателей, выявляющих возможность рационального использования территории,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развития сферы обслуживания, допустимой антропогенной нагрузки на окружающую среду с целью обеспечения наиболее благоприятных условий жизни населения, обеспечения устойчивого функционирования естественных экологических систем. </w:t>
      </w:r>
    </w:p>
    <w:p w:rsidR="00A23754" w:rsidRPr="00A23754" w:rsidRDefault="00A23754" w:rsidP="00A23754">
      <w:pPr>
        <w:pStyle w:val="11"/>
        <w:ind w:right="0" w:firstLine="851"/>
        <w:rPr>
          <w:rFonts w:ascii="Times New Roman" w:hAnsi="Times New Roman"/>
          <w:sz w:val="24"/>
          <w:szCs w:val="24"/>
        </w:rPr>
      </w:pPr>
      <w:r w:rsidRPr="00A23754">
        <w:rPr>
          <w:rFonts w:ascii="Times New Roman" w:hAnsi="Times New Roman"/>
          <w:sz w:val="24"/>
          <w:szCs w:val="24"/>
        </w:rPr>
        <w:t>При этом необходимо учитывать:</w:t>
      </w:r>
    </w:p>
    <w:p w:rsidR="00A23754" w:rsidRPr="00A23754" w:rsidRDefault="00A23754" w:rsidP="00A23754">
      <w:pPr>
        <w:pStyle w:val="11"/>
        <w:numPr>
          <w:ilvl w:val="0"/>
          <w:numId w:val="6"/>
        </w:numPr>
        <w:tabs>
          <w:tab w:val="left" w:pos="1134"/>
        </w:tabs>
        <w:ind w:left="0" w:right="0" w:firstLine="851"/>
        <w:rPr>
          <w:rFonts w:ascii="Times New Roman" w:hAnsi="Times New Roman"/>
          <w:sz w:val="24"/>
          <w:szCs w:val="24"/>
        </w:rPr>
      </w:pPr>
      <w:r w:rsidRPr="00A23754">
        <w:rPr>
          <w:rFonts w:ascii="Times New Roman" w:hAnsi="Times New Roman"/>
          <w:sz w:val="24"/>
          <w:szCs w:val="24"/>
        </w:rPr>
        <w:lastRenderedPageBreak/>
        <w:t>возможности развития поселения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A23754" w:rsidRPr="00A23754" w:rsidRDefault="00A23754" w:rsidP="00A23754">
      <w:pPr>
        <w:pStyle w:val="11"/>
        <w:numPr>
          <w:ilvl w:val="0"/>
          <w:numId w:val="6"/>
        </w:numPr>
        <w:tabs>
          <w:tab w:val="left" w:pos="1134"/>
        </w:tabs>
        <w:ind w:left="0" w:right="0" w:firstLine="851"/>
        <w:rPr>
          <w:rFonts w:ascii="Times New Roman" w:hAnsi="Times New Roman"/>
          <w:sz w:val="24"/>
          <w:szCs w:val="24"/>
        </w:rPr>
      </w:pPr>
      <w:r w:rsidRPr="00A23754">
        <w:rPr>
          <w:rFonts w:ascii="Times New Roman" w:hAnsi="Times New Roman"/>
          <w:sz w:val="24"/>
          <w:szCs w:val="24"/>
        </w:rPr>
        <w:t xml:space="preserve">возможность повышения интенсивности использования территорий (за счет увеличения плотности застройки) в границах населенных пунктов, в том числе за счет реконструкции и реорганизации сложившейся застройки; </w:t>
      </w:r>
    </w:p>
    <w:p w:rsidR="00A23754" w:rsidRPr="00A23754" w:rsidRDefault="00A23754" w:rsidP="00A23754">
      <w:pPr>
        <w:pStyle w:val="11"/>
        <w:numPr>
          <w:ilvl w:val="0"/>
          <w:numId w:val="6"/>
        </w:numPr>
        <w:tabs>
          <w:tab w:val="left" w:pos="1134"/>
        </w:tabs>
        <w:ind w:left="0" w:right="0" w:firstLine="851"/>
        <w:rPr>
          <w:rFonts w:ascii="Times New Roman" w:hAnsi="Times New Roman"/>
          <w:sz w:val="24"/>
          <w:szCs w:val="24"/>
        </w:rPr>
      </w:pPr>
      <w:r w:rsidRPr="00A23754">
        <w:rPr>
          <w:rFonts w:ascii="Times New Roman" w:hAnsi="Times New Roman"/>
          <w:sz w:val="24"/>
          <w:szCs w:val="24"/>
        </w:rPr>
        <w:t xml:space="preserve">изменение структуры жилищного строительства в сторону увеличения малоэтажного домостроения при соответствующем технико-экономическом обосновании; </w:t>
      </w:r>
    </w:p>
    <w:p w:rsidR="00A23754" w:rsidRPr="00A23754" w:rsidRDefault="00A23754" w:rsidP="00A23754">
      <w:pPr>
        <w:pStyle w:val="11"/>
        <w:numPr>
          <w:ilvl w:val="0"/>
          <w:numId w:val="6"/>
        </w:numPr>
        <w:tabs>
          <w:tab w:val="left" w:pos="1134"/>
        </w:tabs>
        <w:ind w:left="0" w:right="0" w:firstLine="851"/>
        <w:rPr>
          <w:rFonts w:ascii="Times New Roman" w:hAnsi="Times New Roman"/>
          <w:sz w:val="24"/>
          <w:szCs w:val="24"/>
        </w:rPr>
      </w:pPr>
      <w:r w:rsidRPr="00A23754">
        <w:rPr>
          <w:rFonts w:ascii="Times New Roman" w:hAnsi="Times New Roman"/>
          <w:sz w:val="24"/>
          <w:szCs w:val="24"/>
        </w:rPr>
        <w:t xml:space="preserve">требования законодательства по развитию рынка земли и жилья; </w:t>
      </w:r>
    </w:p>
    <w:p w:rsidR="00A23754" w:rsidRPr="00A23754" w:rsidRDefault="00A23754" w:rsidP="00A23754">
      <w:pPr>
        <w:pStyle w:val="11"/>
        <w:numPr>
          <w:ilvl w:val="0"/>
          <w:numId w:val="6"/>
        </w:numPr>
        <w:tabs>
          <w:tab w:val="left" w:pos="1134"/>
        </w:tabs>
        <w:ind w:left="0" w:right="0" w:firstLine="851"/>
        <w:rPr>
          <w:rFonts w:ascii="Times New Roman" w:hAnsi="Times New Roman"/>
          <w:sz w:val="24"/>
          <w:szCs w:val="24"/>
        </w:rPr>
      </w:pPr>
      <w:r w:rsidRPr="00A23754">
        <w:rPr>
          <w:rFonts w:ascii="Times New Roman" w:hAnsi="Times New Roman"/>
          <w:sz w:val="24"/>
          <w:szCs w:val="24"/>
        </w:rPr>
        <w:t>возможности бюджета и привлечения внебюджетных инвестиций для программ развития поселения.</w:t>
      </w:r>
    </w:p>
    <w:p w:rsidR="00A23754" w:rsidRPr="00A23754" w:rsidRDefault="00A23754" w:rsidP="00A23754">
      <w:pPr>
        <w:pStyle w:val="11"/>
        <w:tabs>
          <w:tab w:val="left" w:pos="993"/>
        </w:tabs>
        <w:ind w:right="0" w:firstLine="851"/>
        <w:rPr>
          <w:rFonts w:ascii="Times New Roman" w:hAnsi="Times New Roman"/>
          <w:sz w:val="24"/>
          <w:szCs w:val="24"/>
        </w:rPr>
      </w:pPr>
      <w:r w:rsidRPr="00A23754">
        <w:rPr>
          <w:rFonts w:ascii="Times New Roman" w:hAnsi="Times New Roman"/>
          <w:sz w:val="24"/>
          <w:szCs w:val="24"/>
        </w:rPr>
        <w:t>1.1.6 По функциональному использованию территории населенных пунктов, входящих в состав  Оренбургской области, подразделяются на селитебную, производственную и ландшафтно-рекреационную.</w:t>
      </w:r>
    </w:p>
    <w:p w:rsidR="00A23754" w:rsidRPr="00A23754" w:rsidRDefault="00A23754" w:rsidP="00A23754">
      <w:pPr>
        <w:pStyle w:val="11"/>
        <w:tabs>
          <w:tab w:val="left" w:pos="993"/>
        </w:tabs>
        <w:ind w:right="0" w:firstLine="851"/>
        <w:rPr>
          <w:rFonts w:ascii="Times New Roman" w:hAnsi="Times New Roman"/>
          <w:sz w:val="24"/>
          <w:szCs w:val="24"/>
        </w:rPr>
      </w:pPr>
      <w:r w:rsidRPr="00A23754">
        <w:rPr>
          <w:rFonts w:ascii="Times New Roman" w:hAnsi="Times New Roman"/>
          <w:sz w:val="24"/>
          <w:szCs w:val="24"/>
        </w:rPr>
        <w:t>Селитебная территория предназначена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размещения путей сообщения, улиц, площадей, парков, садов, бульваров и других мест общего пользования.</w:t>
      </w:r>
    </w:p>
    <w:p w:rsidR="00A23754" w:rsidRPr="00A23754" w:rsidRDefault="00A23754" w:rsidP="00A23754">
      <w:pPr>
        <w:pStyle w:val="11"/>
        <w:tabs>
          <w:tab w:val="left" w:pos="993"/>
        </w:tabs>
        <w:ind w:right="0" w:firstLine="851"/>
        <w:rPr>
          <w:rFonts w:ascii="Times New Roman" w:hAnsi="Times New Roman"/>
          <w:sz w:val="24"/>
          <w:szCs w:val="24"/>
        </w:rPr>
      </w:pPr>
      <w:r w:rsidRPr="00A23754">
        <w:rPr>
          <w:rFonts w:ascii="Times New Roman" w:hAnsi="Times New Roman"/>
          <w:sz w:val="24"/>
          <w:szCs w:val="24"/>
        </w:rPr>
        <w:t xml:space="preserve">Производственная территория предназначена для размещения промышленных предприятий и связанных с ними объектов, коммунально-складских объектов, сооружений внешнего транспорта. </w:t>
      </w:r>
    </w:p>
    <w:p w:rsidR="00A23754" w:rsidRPr="00A23754" w:rsidRDefault="00A23754" w:rsidP="00A23754">
      <w:pPr>
        <w:pStyle w:val="11"/>
        <w:tabs>
          <w:tab w:val="left" w:pos="993"/>
        </w:tabs>
        <w:ind w:right="0" w:firstLine="851"/>
        <w:rPr>
          <w:rFonts w:ascii="Times New Roman" w:hAnsi="Times New Roman"/>
          <w:sz w:val="24"/>
          <w:szCs w:val="24"/>
        </w:rPr>
      </w:pPr>
      <w:r w:rsidRPr="00A23754">
        <w:rPr>
          <w:rFonts w:ascii="Times New Roman" w:hAnsi="Times New Roman"/>
          <w:sz w:val="24"/>
          <w:szCs w:val="24"/>
        </w:rPr>
        <w:t xml:space="preserve">Ландшафтно-рекреационная территория включает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размещаемыми на селитебной территории, формируют систему открытых пространств. </w:t>
      </w:r>
    </w:p>
    <w:p w:rsidR="00A23754" w:rsidRPr="00A23754" w:rsidRDefault="00A23754" w:rsidP="00A23754">
      <w:pPr>
        <w:pStyle w:val="11"/>
        <w:tabs>
          <w:tab w:val="left" w:pos="993"/>
        </w:tabs>
        <w:ind w:right="0" w:firstLine="851"/>
        <w:rPr>
          <w:rFonts w:ascii="Times New Roman" w:hAnsi="Times New Roman"/>
          <w:sz w:val="24"/>
          <w:szCs w:val="24"/>
        </w:rPr>
      </w:pPr>
      <w:r w:rsidRPr="00A23754">
        <w:rPr>
          <w:rFonts w:ascii="Times New Roman" w:hAnsi="Times New Roman"/>
          <w:sz w:val="24"/>
          <w:szCs w:val="24"/>
        </w:rPr>
        <w:t xml:space="preserve">В пределах указанных территорий в результате градостроительного зонирования могут устанавливаться следующие территориальные зоны: </w:t>
      </w:r>
    </w:p>
    <w:p w:rsidR="00A23754" w:rsidRPr="00A23754" w:rsidRDefault="00A23754" w:rsidP="00A23754">
      <w:pPr>
        <w:pStyle w:val="Default"/>
        <w:numPr>
          <w:ilvl w:val="0"/>
          <w:numId w:val="5"/>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жилые; </w:t>
      </w:r>
    </w:p>
    <w:p w:rsidR="00A23754" w:rsidRPr="00A23754" w:rsidRDefault="00A23754" w:rsidP="00A23754">
      <w:pPr>
        <w:pStyle w:val="Default"/>
        <w:numPr>
          <w:ilvl w:val="0"/>
          <w:numId w:val="5"/>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общественно-деловые;</w:t>
      </w:r>
    </w:p>
    <w:p w:rsidR="00A23754" w:rsidRPr="00A23754" w:rsidRDefault="00A23754" w:rsidP="00A23754">
      <w:pPr>
        <w:pStyle w:val="Default"/>
        <w:numPr>
          <w:ilvl w:val="0"/>
          <w:numId w:val="5"/>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производственные и коммунально-складские; </w:t>
      </w:r>
    </w:p>
    <w:p w:rsidR="00A23754" w:rsidRPr="00A23754" w:rsidRDefault="00A23754" w:rsidP="00A23754">
      <w:pPr>
        <w:pStyle w:val="Default"/>
        <w:numPr>
          <w:ilvl w:val="0"/>
          <w:numId w:val="5"/>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инженерной и транспортной инфраструктур; </w:t>
      </w:r>
    </w:p>
    <w:p w:rsidR="00A23754" w:rsidRPr="00A23754" w:rsidRDefault="00A23754" w:rsidP="00A23754">
      <w:pPr>
        <w:pStyle w:val="Default"/>
        <w:numPr>
          <w:ilvl w:val="0"/>
          <w:numId w:val="5"/>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сельскохозяйственного использования; </w:t>
      </w:r>
    </w:p>
    <w:p w:rsidR="00A23754" w:rsidRPr="00A23754" w:rsidRDefault="00A23754" w:rsidP="00A23754">
      <w:pPr>
        <w:pStyle w:val="Default"/>
        <w:numPr>
          <w:ilvl w:val="0"/>
          <w:numId w:val="5"/>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рекреационного назначения; </w:t>
      </w:r>
    </w:p>
    <w:p w:rsidR="00A23754" w:rsidRPr="00A23754" w:rsidRDefault="00A23754" w:rsidP="00A23754">
      <w:pPr>
        <w:pStyle w:val="Default"/>
        <w:numPr>
          <w:ilvl w:val="0"/>
          <w:numId w:val="5"/>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специального назначения; </w:t>
      </w:r>
    </w:p>
    <w:p w:rsidR="00A23754" w:rsidRPr="00A23754" w:rsidRDefault="00A23754" w:rsidP="00A23754">
      <w:pPr>
        <w:pStyle w:val="Default"/>
        <w:numPr>
          <w:ilvl w:val="0"/>
          <w:numId w:val="5"/>
        </w:numPr>
        <w:tabs>
          <w:tab w:val="left" w:pos="1134"/>
        </w:tabs>
        <w:spacing w:line="276" w:lineRule="auto"/>
        <w:ind w:left="0" w:firstLine="851"/>
        <w:rPr>
          <w:rFonts w:ascii="Times New Roman" w:hAnsi="Times New Roman" w:cs="Times New Roman"/>
        </w:rPr>
      </w:pPr>
      <w:r w:rsidRPr="00A23754">
        <w:rPr>
          <w:rFonts w:ascii="Times New Roman" w:hAnsi="Times New Roman" w:cs="Times New Roman"/>
        </w:rPr>
        <w:t xml:space="preserve">иные виды территориальных зон.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rPr>
        <w:t xml:space="preserve">1.1.7 В состав жилых зон могут включаться зоны застройки индивидуальными, малоэтажными, </w:t>
      </w:r>
      <w:proofErr w:type="spellStart"/>
      <w:r w:rsidRPr="00A23754">
        <w:rPr>
          <w:rFonts w:ascii="Times New Roman" w:hAnsi="Times New Roman" w:cs="Times New Roman"/>
        </w:rPr>
        <w:t>среднеэтажными</w:t>
      </w:r>
      <w:proofErr w:type="spellEnd"/>
      <w:r w:rsidRPr="00A23754">
        <w:rPr>
          <w:rFonts w:ascii="Times New Roman" w:hAnsi="Times New Roman" w:cs="Times New Roman"/>
        </w:rPr>
        <w:t>, многоэтажными жилыми домами и жилой застройки иных ви</w:t>
      </w:r>
      <w:r w:rsidRPr="00A23754">
        <w:rPr>
          <w:rFonts w:ascii="Times New Roman" w:hAnsi="Times New Roman" w:cs="Times New Roman"/>
          <w:color w:val="auto"/>
        </w:rPr>
        <w:t>дов.</w:t>
      </w:r>
    </w:p>
    <w:p w:rsidR="00A23754" w:rsidRPr="00A23754" w:rsidRDefault="00A23754" w:rsidP="00A23754">
      <w:pPr>
        <w:pStyle w:val="Default"/>
        <w:spacing w:line="276" w:lineRule="auto"/>
        <w:ind w:firstLine="709"/>
        <w:jc w:val="both"/>
        <w:rPr>
          <w:rFonts w:ascii="Times New Roman" w:hAnsi="Times New Roman" w:cs="Times New Roman"/>
          <w:color w:val="auto"/>
        </w:rPr>
      </w:pPr>
      <w:r w:rsidRPr="00A23754">
        <w:rPr>
          <w:rFonts w:ascii="Times New Roman" w:hAnsi="Times New Roman" w:cs="Times New Roman"/>
          <w:bCs/>
        </w:rPr>
        <w:t>Основные параметры застройки жилых зон:</w:t>
      </w:r>
    </w:p>
    <w:p w:rsidR="00A23754" w:rsidRPr="00A23754" w:rsidRDefault="00A23754" w:rsidP="00A23754">
      <w:pPr>
        <w:numPr>
          <w:ilvl w:val="0"/>
          <w:numId w:val="25"/>
        </w:numPr>
        <w:spacing w:after="0" w:line="360" w:lineRule="auto"/>
        <w:ind w:left="0" w:firstLine="709"/>
        <w:jc w:val="both"/>
        <w:rPr>
          <w:rFonts w:ascii="Times New Roman" w:hAnsi="Times New Roman"/>
          <w:bCs/>
          <w:sz w:val="24"/>
          <w:szCs w:val="24"/>
        </w:rPr>
      </w:pPr>
      <w:r w:rsidRPr="00A23754">
        <w:rPr>
          <w:rFonts w:ascii="Times New Roman" w:hAnsi="Times New Roman"/>
          <w:bCs/>
          <w:sz w:val="24"/>
          <w:szCs w:val="24"/>
        </w:rPr>
        <w:t>Тип застройки – усадебный.</w:t>
      </w:r>
    </w:p>
    <w:p w:rsidR="00A23754" w:rsidRPr="00A23754" w:rsidRDefault="00A23754" w:rsidP="00A23754">
      <w:pPr>
        <w:numPr>
          <w:ilvl w:val="0"/>
          <w:numId w:val="25"/>
        </w:numPr>
        <w:spacing w:after="0" w:line="360" w:lineRule="auto"/>
        <w:ind w:left="0" w:firstLine="709"/>
        <w:jc w:val="both"/>
        <w:rPr>
          <w:rFonts w:ascii="Times New Roman" w:hAnsi="Times New Roman"/>
          <w:bCs/>
          <w:sz w:val="24"/>
          <w:szCs w:val="24"/>
        </w:rPr>
      </w:pPr>
      <w:r w:rsidRPr="00A23754">
        <w:rPr>
          <w:rFonts w:ascii="Times New Roman" w:hAnsi="Times New Roman"/>
          <w:bCs/>
          <w:sz w:val="24"/>
          <w:szCs w:val="24"/>
        </w:rPr>
        <w:t>Площадь участка под индивидуальную застройку  - 15 соток.</w:t>
      </w:r>
    </w:p>
    <w:p w:rsidR="00A23754" w:rsidRPr="00A23754" w:rsidRDefault="00A23754" w:rsidP="00A23754">
      <w:pPr>
        <w:numPr>
          <w:ilvl w:val="0"/>
          <w:numId w:val="25"/>
        </w:numPr>
        <w:spacing w:after="0" w:line="360" w:lineRule="auto"/>
        <w:ind w:left="0" w:firstLine="709"/>
        <w:jc w:val="both"/>
        <w:rPr>
          <w:rFonts w:ascii="Times New Roman" w:hAnsi="Times New Roman"/>
          <w:bCs/>
          <w:sz w:val="24"/>
          <w:szCs w:val="24"/>
        </w:rPr>
      </w:pPr>
      <w:r w:rsidRPr="00A23754">
        <w:rPr>
          <w:rFonts w:ascii="Times New Roman" w:hAnsi="Times New Roman"/>
          <w:bCs/>
          <w:sz w:val="24"/>
          <w:szCs w:val="24"/>
        </w:rPr>
        <w:t>Этажность – до 3 этажей.</w:t>
      </w:r>
    </w:p>
    <w:p w:rsidR="00A23754" w:rsidRPr="00A23754" w:rsidRDefault="00A23754" w:rsidP="00A23754">
      <w:pPr>
        <w:numPr>
          <w:ilvl w:val="0"/>
          <w:numId w:val="25"/>
        </w:numPr>
        <w:tabs>
          <w:tab w:val="clear" w:pos="0"/>
        </w:tabs>
        <w:spacing w:after="0" w:line="360" w:lineRule="auto"/>
        <w:ind w:left="709" w:firstLine="0"/>
        <w:jc w:val="both"/>
        <w:rPr>
          <w:rFonts w:ascii="Times New Roman" w:hAnsi="Times New Roman"/>
          <w:bCs/>
          <w:sz w:val="24"/>
          <w:szCs w:val="24"/>
        </w:rPr>
      </w:pPr>
      <w:r w:rsidRPr="00A23754">
        <w:rPr>
          <w:rFonts w:ascii="Times New Roman" w:hAnsi="Times New Roman"/>
          <w:bCs/>
          <w:sz w:val="24"/>
          <w:szCs w:val="24"/>
        </w:rPr>
        <w:t>Плотность населения – 16 человек на 1 га (Средний состав семьи 4 человека)</w:t>
      </w:r>
    </w:p>
    <w:p w:rsidR="00A23754" w:rsidRPr="00A23754" w:rsidRDefault="00A23754" w:rsidP="00A23754">
      <w:pPr>
        <w:pStyle w:val="Default"/>
        <w:spacing w:line="276" w:lineRule="auto"/>
        <w:ind w:firstLine="851"/>
        <w:jc w:val="both"/>
        <w:rPr>
          <w:rFonts w:ascii="Times New Roman" w:hAnsi="Times New Roman" w:cs="Times New Roman"/>
          <w:color w:val="auto"/>
        </w:rPr>
      </w:pP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1.1.8 В состав общественно-деловых зон могут включаться:</w:t>
      </w:r>
    </w:p>
    <w:p w:rsidR="00A23754" w:rsidRPr="00A23754" w:rsidRDefault="00A23754" w:rsidP="00A23754">
      <w:pPr>
        <w:pStyle w:val="Default"/>
        <w:numPr>
          <w:ilvl w:val="0"/>
          <w:numId w:val="8"/>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зоны объектов делового, общественного и коммерческого назначения;</w:t>
      </w:r>
    </w:p>
    <w:p w:rsidR="00A23754" w:rsidRPr="00A23754" w:rsidRDefault="00A23754" w:rsidP="00A23754">
      <w:pPr>
        <w:pStyle w:val="Default"/>
        <w:numPr>
          <w:ilvl w:val="0"/>
          <w:numId w:val="8"/>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зоны объектов религиозного назначения;</w:t>
      </w:r>
    </w:p>
    <w:p w:rsidR="00A23754" w:rsidRPr="00A23754" w:rsidRDefault="00A23754" w:rsidP="00A23754">
      <w:pPr>
        <w:pStyle w:val="Default"/>
        <w:numPr>
          <w:ilvl w:val="0"/>
          <w:numId w:val="8"/>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зоны спортивных и спортивно-зрелищных сооружений;</w:t>
      </w:r>
    </w:p>
    <w:p w:rsidR="00A23754" w:rsidRPr="00A23754" w:rsidRDefault="00A23754" w:rsidP="00A23754">
      <w:pPr>
        <w:pStyle w:val="Default"/>
        <w:numPr>
          <w:ilvl w:val="0"/>
          <w:numId w:val="8"/>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зоны объектов образования, науки и социального обеспечения;</w:t>
      </w:r>
    </w:p>
    <w:p w:rsidR="00A23754" w:rsidRPr="00A23754" w:rsidRDefault="00A23754" w:rsidP="00A23754">
      <w:pPr>
        <w:pStyle w:val="Default"/>
        <w:numPr>
          <w:ilvl w:val="0"/>
          <w:numId w:val="8"/>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общественно-деловые зоны иных видов.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1.1.9 В состав производственных зон, зон инженерной и транспортной инфраструктур могут включаться: </w:t>
      </w:r>
    </w:p>
    <w:p w:rsidR="00A23754" w:rsidRPr="00A23754" w:rsidRDefault="00A23754" w:rsidP="00A23754">
      <w:pPr>
        <w:pStyle w:val="Default"/>
        <w:numPr>
          <w:ilvl w:val="0"/>
          <w:numId w:val="9"/>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 </w:t>
      </w:r>
    </w:p>
    <w:p w:rsidR="00A23754" w:rsidRPr="00A23754" w:rsidRDefault="00A23754" w:rsidP="00A23754">
      <w:pPr>
        <w:pStyle w:val="Default"/>
        <w:numPr>
          <w:ilvl w:val="0"/>
          <w:numId w:val="9"/>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производственные зоны - зоны размещения производственных объектов с различными нормативами воздействия на окружающую среду; </w:t>
      </w:r>
    </w:p>
    <w:p w:rsidR="00A23754" w:rsidRPr="00A23754" w:rsidRDefault="00A23754" w:rsidP="00A23754">
      <w:pPr>
        <w:pStyle w:val="Default"/>
        <w:numPr>
          <w:ilvl w:val="0"/>
          <w:numId w:val="9"/>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зоны объектов инженерной и транспортной инфраструктур;</w:t>
      </w:r>
    </w:p>
    <w:p w:rsidR="00A23754" w:rsidRPr="00A23754" w:rsidRDefault="00A23754" w:rsidP="00A23754">
      <w:pPr>
        <w:pStyle w:val="Default"/>
        <w:numPr>
          <w:ilvl w:val="0"/>
          <w:numId w:val="9"/>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иные виды зон производственной, инженерной и транспортной инфраструктур. </w:t>
      </w:r>
    </w:p>
    <w:p w:rsidR="00A23754" w:rsidRPr="00A23754" w:rsidRDefault="00A23754" w:rsidP="00A23754">
      <w:pPr>
        <w:pStyle w:val="Default"/>
        <w:tabs>
          <w:tab w:val="left" w:pos="1134"/>
        </w:tabs>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1.1.10 В состав зон сельскохозяйственного использования могут включаться:</w:t>
      </w:r>
    </w:p>
    <w:p w:rsidR="00A23754" w:rsidRPr="00A23754" w:rsidRDefault="00A23754" w:rsidP="00A23754">
      <w:pPr>
        <w:pStyle w:val="Default"/>
        <w:numPr>
          <w:ilvl w:val="0"/>
          <w:numId w:val="9"/>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зоны сельскохозяйственных угодий - пашни, сенокосы, пастбища, залежи, земли, занятые многолетними насаждениями (садами и др.); </w:t>
      </w:r>
    </w:p>
    <w:p w:rsidR="00A23754" w:rsidRPr="00A23754" w:rsidRDefault="00A23754" w:rsidP="00A23754">
      <w:pPr>
        <w:pStyle w:val="Default"/>
        <w:numPr>
          <w:ilvl w:val="0"/>
          <w:numId w:val="9"/>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1.1.11 В состав зон рекреационного назначения могут включаться зоны в границах территорий, занятых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 </w:t>
      </w:r>
    </w:p>
    <w:p w:rsidR="00A23754" w:rsidRPr="00A23754" w:rsidRDefault="00A23754" w:rsidP="00A23754">
      <w:pPr>
        <w:numPr>
          <w:ilvl w:val="0"/>
          <w:numId w:val="25"/>
        </w:numPr>
        <w:tabs>
          <w:tab w:val="clear" w:pos="0"/>
          <w:tab w:val="num" w:pos="1276"/>
        </w:tabs>
        <w:spacing w:after="120" w:line="240" w:lineRule="auto"/>
        <w:ind w:left="567" w:firstLine="0"/>
        <w:rPr>
          <w:rFonts w:ascii="Times New Roman" w:hAnsi="Times New Roman"/>
          <w:bCs/>
          <w:sz w:val="24"/>
          <w:szCs w:val="24"/>
        </w:rPr>
      </w:pPr>
      <w:r w:rsidRPr="00A23754">
        <w:rPr>
          <w:rFonts w:ascii="Times New Roman" w:hAnsi="Times New Roman"/>
          <w:bCs/>
          <w:sz w:val="24"/>
          <w:szCs w:val="24"/>
        </w:rPr>
        <w:t>Основные параметры зоны рекреационного назначения.</w:t>
      </w:r>
    </w:p>
    <w:p w:rsidR="00A23754" w:rsidRPr="00A23754" w:rsidRDefault="00A23754" w:rsidP="00A23754">
      <w:pPr>
        <w:numPr>
          <w:ilvl w:val="0"/>
          <w:numId w:val="25"/>
        </w:numPr>
        <w:tabs>
          <w:tab w:val="clear" w:pos="0"/>
          <w:tab w:val="num" w:pos="1276"/>
        </w:tabs>
        <w:spacing w:after="0" w:line="360" w:lineRule="auto"/>
        <w:ind w:left="567" w:firstLine="0"/>
        <w:rPr>
          <w:rFonts w:ascii="Times New Roman" w:hAnsi="Times New Roman"/>
          <w:bCs/>
          <w:sz w:val="24"/>
          <w:szCs w:val="24"/>
        </w:rPr>
      </w:pPr>
      <w:r w:rsidRPr="00A23754">
        <w:rPr>
          <w:rFonts w:ascii="Times New Roman" w:hAnsi="Times New Roman"/>
          <w:bCs/>
          <w:sz w:val="24"/>
          <w:szCs w:val="24"/>
        </w:rPr>
        <w:t>Площадь садов и скверов не менее, га:</w:t>
      </w:r>
    </w:p>
    <w:p w:rsidR="00A23754" w:rsidRPr="00A23754" w:rsidRDefault="00A23754" w:rsidP="00A23754">
      <w:pPr>
        <w:numPr>
          <w:ilvl w:val="0"/>
          <w:numId w:val="25"/>
        </w:numPr>
        <w:tabs>
          <w:tab w:val="clear" w:pos="0"/>
          <w:tab w:val="num" w:pos="1276"/>
        </w:tabs>
        <w:spacing w:after="0" w:line="360" w:lineRule="auto"/>
        <w:ind w:left="567" w:firstLine="0"/>
        <w:rPr>
          <w:rFonts w:ascii="Times New Roman" w:hAnsi="Times New Roman"/>
          <w:bCs/>
          <w:sz w:val="24"/>
          <w:szCs w:val="24"/>
        </w:rPr>
      </w:pPr>
      <w:r w:rsidRPr="00A23754">
        <w:rPr>
          <w:rFonts w:ascii="Times New Roman" w:hAnsi="Times New Roman"/>
          <w:bCs/>
          <w:sz w:val="24"/>
          <w:szCs w:val="24"/>
        </w:rPr>
        <w:t>садов жилых районов .........................  3</w:t>
      </w:r>
    </w:p>
    <w:p w:rsidR="00A23754" w:rsidRPr="00A23754" w:rsidRDefault="00A23754" w:rsidP="00A23754">
      <w:pPr>
        <w:numPr>
          <w:ilvl w:val="0"/>
          <w:numId w:val="25"/>
        </w:numPr>
        <w:tabs>
          <w:tab w:val="clear" w:pos="0"/>
          <w:tab w:val="num" w:pos="1276"/>
        </w:tabs>
        <w:spacing w:after="0" w:line="360" w:lineRule="auto"/>
        <w:ind w:left="567" w:firstLine="0"/>
        <w:rPr>
          <w:rFonts w:ascii="Times New Roman" w:hAnsi="Times New Roman"/>
          <w:bCs/>
          <w:sz w:val="24"/>
          <w:szCs w:val="24"/>
        </w:rPr>
      </w:pPr>
      <w:r w:rsidRPr="00A23754">
        <w:rPr>
          <w:rFonts w:ascii="Times New Roman" w:hAnsi="Times New Roman"/>
          <w:bCs/>
          <w:sz w:val="24"/>
          <w:szCs w:val="24"/>
        </w:rPr>
        <w:t>скверов ...............................................  0,5</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1.1.12 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значения.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1.1.13 В состав зон специального назначения могут включаться зоны, занятые кладбищами, крематориями, скотомогильниками, объектами размещения отходов и иными объектами, размещение которых может быть обеспечено только путем выделения указанных зон и недопустимо в других территориальных зонах.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1.1.14 В состав территориальных зон могут включаться зоны размещения военных объектов и иные зоны специального назначения.</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Помимо предусмотренных территориальных зон органом местного самоуправления могут устанавливаться иные виды территориальных зон, выделяемых с учетом функциональных зон и особенностей использования земельных участков и объектов капитального строительства.</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lastRenderedPageBreak/>
        <w:t>1.1.15 В территориальных зонах могут выделяться территории, особенности использования которых определяются земельным и градостроительным законодательством, законодательством об охране окружающей среды, об объектах культурного наследия, иными федеральными законами.</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1.1.16 Границы территориальных зон устанавливаются с учетом:</w:t>
      </w:r>
    </w:p>
    <w:p w:rsidR="00A23754" w:rsidRPr="00A23754" w:rsidRDefault="00A23754" w:rsidP="00A23754">
      <w:pPr>
        <w:pStyle w:val="Default"/>
        <w:numPr>
          <w:ilvl w:val="0"/>
          <w:numId w:val="10"/>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A23754" w:rsidRPr="00A23754" w:rsidRDefault="00A23754" w:rsidP="00A23754">
      <w:pPr>
        <w:pStyle w:val="Default"/>
        <w:numPr>
          <w:ilvl w:val="0"/>
          <w:numId w:val="10"/>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функциональных зон и параметров их планируемого развития, определенных генеральным планом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схемой территориального планирования Красногвардейского района; </w:t>
      </w:r>
    </w:p>
    <w:p w:rsidR="00A23754" w:rsidRPr="00A23754" w:rsidRDefault="00A23754" w:rsidP="00A23754">
      <w:pPr>
        <w:pStyle w:val="Default"/>
        <w:numPr>
          <w:ilvl w:val="0"/>
          <w:numId w:val="10"/>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сложившейся планировки территории и существующего землепользования; </w:t>
      </w:r>
    </w:p>
    <w:p w:rsidR="00A23754" w:rsidRPr="00A23754" w:rsidRDefault="00A23754" w:rsidP="00A23754">
      <w:pPr>
        <w:pStyle w:val="Default"/>
        <w:numPr>
          <w:ilvl w:val="0"/>
          <w:numId w:val="10"/>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предотвращения возможности причинения вреда объектам капитального строительства, расположенным на смежных земельных участках. Границы территориальных зон могут устанавливаться по:</w:t>
      </w:r>
    </w:p>
    <w:p w:rsidR="00A23754" w:rsidRPr="00A23754" w:rsidRDefault="00A23754" w:rsidP="00A23754">
      <w:pPr>
        <w:pStyle w:val="Default"/>
        <w:numPr>
          <w:ilvl w:val="0"/>
          <w:numId w:val="11"/>
        </w:numPr>
        <w:tabs>
          <w:tab w:val="left" w:pos="1134"/>
        </w:tabs>
        <w:spacing w:line="276" w:lineRule="auto"/>
        <w:ind w:left="0" w:firstLine="851"/>
        <w:rPr>
          <w:rFonts w:ascii="Times New Roman" w:hAnsi="Times New Roman" w:cs="Times New Roman"/>
          <w:color w:val="auto"/>
        </w:rPr>
      </w:pPr>
      <w:r w:rsidRPr="00A23754">
        <w:rPr>
          <w:rFonts w:ascii="Times New Roman" w:hAnsi="Times New Roman" w:cs="Times New Roman"/>
          <w:color w:val="auto"/>
        </w:rPr>
        <w:t xml:space="preserve">линиям улиц, проездов, пешеходных путей; </w:t>
      </w:r>
    </w:p>
    <w:p w:rsidR="00A23754" w:rsidRPr="00A23754" w:rsidRDefault="00A23754" w:rsidP="00A23754">
      <w:pPr>
        <w:pStyle w:val="Default"/>
        <w:numPr>
          <w:ilvl w:val="0"/>
          <w:numId w:val="11"/>
        </w:numPr>
        <w:tabs>
          <w:tab w:val="left" w:pos="1134"/>
        </w:tabs>
        <w:spacing w:line="276" w:lineRule="auto"/>
        <w:ind w:left="0" w:firstLine="851"/>
        <w:rPr>
          <w:rFonts w:ascii="Times New Roman" w:hAnsi="Times New Roman" w:cs="Times New Roman"/>
          <w:color w:val="auto"/>
        </w:rPr>
      </w:pPr>
      <w:r w:rsidRPr="00A23754">
        <w:rPr>
          <w:rFonts w:ascii="Times New Roman" w:hAnsi="Times New Roman" w:cs="Times New Roman"/>
          <w:color w:val="auto"/>
        </w:rPr>
        <w:t xml:space="preserve">красным линиям; </w:t>
      </w:r>
    </w:p>
    <w:p w:rsidR="00A23754" w:rsidRPr="00A23754" w:rsidRDefault="00A23754" w:rsidP="00A23754">
      <w:pPr>
        <w:pStyle w:val="Default"/>
        <w:numPr>
          <w:ilvl w:val="0"/>
          <w:numId w:val="11"/>
        </w:numPr>
        <w:tabs>
          <w:tab w:val="left" w:pos="1134"/>
        </w:tabs>
        <w:spacing w:line="276" w:lineRule="auto"/>
        <w:ind w:left="0" w:firstLine="851"/>
        <w:rPr>
          <w:rFonts w:ascii="Times New Roman" w:hAnsi="Times New Roman" w:cs="Times New Roman"/>
          <w:color w:val="auto"/>
        </w:rPr>
      </w:pPr>
      <w:r w:rsidRPr="00A23754">
        <w:rPr>
          <w:rFonts w:ascii="Times New Roman" w:hAnsi="Times New Roman" w:cs="Times New Roman"/>
          <w:color w:val="auto"/>
        </w:rPr>
        <w:t xml:space="preserve">границам земельных участков; </w:t>
      </w:r>
    </w:p>
    <w:p w:rsidR="00A23754" w:rsidRPr="00A23754" w:rsidRDefault="00A23754" w:rsidP="00A23754">
      <w:pPr>
        <w:pStyle w:val="Default"/>
        <w:numPr>
          <w:ilvl w:val="0"/>
          <w:numId w:val="11"/>
        </w:numPr>
        <w:tabs>
          <w:tab w:val="left" w:pos="1134"/>
        </w:tabs>
        <w:spacing w:line="276" w:lineRule="auto"/>
        <w:ind w:left="0" w:firstLine="851"/>
        <w:rPr>
          <w:rFonts w:ascii="Times New Roman" w:hAnsi="Times New Roman" w:cs="Times New Roman"/>
          <w:color w:val="auto"/>
        </w:rPr>
      </w:pPr>
      <w:r w:rsidRPr="00A23754">
        <w:rPr>
          <w:rFonts w:ascii="Times New Roman" w:hAnsi="Times New Roman" w:cs="Times New Roman"/>
          <w:color w:val="auto"/>
        </w:rPr>
        <w:t xml:space="preserve">границам населенных пунктов, входящих в состав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w:t>
      </w:r>
    </w:p>
    <w:p w:rsidR="00A23754" w:rsidRPr="00A23754" w:rsidRDefault="00A23754" w:rsidP="00A23754">
      <w:pPr>
        <w:pStyle w:val="Default"/>
        <w:numPr>
          <w:ilvl w:val="0"/>
          <w:numId w:val="11"/>
        </w:numPr>
        <w:tabs>
          <w:tab w:val="left" w:pos="1134"/>
          <w:tab w:val="left" w:pos="8340"/>
        </w:tabs>
        <w:spacing w:line="276" w:lineRule="auto"/>
        <w:ind w:left="0" w:firstLine="851"/>
        <w:rPr>
          <w:rFonts w:ascii="Times New Roman" w:hAnsi="Times New Roman" w:cs="Times New Roman"/>
          <w:color w:val="auto"/>
        </w:rPr>
      </w:pPr>
      <w:r w:rsidRPr="00A23754">
        <w:rPr>
          <w:rFonts w:ascii="Times New Roman" w:hAnsi="Times New Roman" w:cs="Times New Roman"/>
          <w:color w:val="auto"/>
        </w:rPr>
        <w:t>границам муниципального образования;</w:t>
      </w:r>
    </w:p>
    <w:p w:rsidR="00A23754" w:rsidRPr="00A23754" w:rsidRDefault="00A23754" w:rsidP="00A23754">
      <w:pPr>
        <w:pStyle w:val="Default"/>
        <w:numPr>
          <w:ilvl w:val="0"/>
          <w:numId w:val="11"/>
        </w:numPr>
        <w:tabs>
          <w:tab w:val="left" w:pos="1134"/>
        </w:tabs>
        <w:spacing w:line="276" w:lineRule="auto"/>
        <w:ind w:left="0" w:firstLine="851"/>
        <w:rPr>
          <w:rFonts w:ascii="Times New Roman" w:hAnsi="Times New Roman" w:cs="Times New Roman"/>
          <w:color w:val="auto"/>
        </w:rPr>
      </w:pPr>
      <w:r w:rsidRPr="00A23754">
        <w:rPr>
          <w:rFonts w:ascii="Times New Roman" w:hAnsi="Times New Roman" w:cs="Times New Roman"/>
          <w:color w:val="auto"/>
        </w:rPr>
        <w:t xml:space="preserve">естественным границам природных объектов; </w:t>
      </w:r>
    </w:p>
    <w:p w:rsidR="00A23754" w:rsidRPr="00A23754" w:rsidRDefault="00A23754" w:rsidP="00A23754">
      <w:pPr>
        <w:pStyle w:val="Default"/>
        <w:numPr>
          <w:ilvl w:val="0"/>
          <w:numId w:val="11"/>
        </w:numPr>
        <w:tabs>
          <w:tab w:val="left" w:pos="1134"/>
        </w:tabs>
        <w:spacing w:line="276" w:lineRule="auto"/>
        <w:ind w:left="0" w:firstLine="851"/>
        <w:rPr>
          <w:rFonts w:ascii="Times New Roman" w:hAnsi="Times New Roman" w:cs="Times New Roman"/>
          <w:color w:val="auto"/>
        </w:rPr>
      </w:pPr>
      <w:r w:rsidRPr="00A23754">
        <w:rPr>
          <w:rFonts w:ascii="Times New Roman" w:hAnsi="Times New Roman" w:cs="Times New Roman"/>
          <w:color w:val="auto"/>
        </w:rPr>
        <w:t>иным границам.</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Границы зон с особыми условиями использования территорий, границы территорий объектов культурного наследия, историко-культурных заповедников, исторического поселения, зон охраны объектов культурного наследия, установленные в соответствии с законодательством Российской Федерации, могут не совпадать с границами территориальных зон.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1.1.17 Границы улично-дорожной сети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обозначены красными линиями, которые отделяют эти территории от других территориальных зон. Размещение объектов капитального строительства в пределах красных линий на участках улично-дорожной сети не допускается.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1.1.18 Для коммуникаций и сооружений внешнего транспорта (железнодорожного, автомобильного, водного, воздушного, трубопроводного) устанавливаются границы полос отвода, санитарные разрывы, санитарные полосы отчуждения. Режим использования территорий в пределах полос отвода, санитарных разрывов определяется законодательством Российской Федерации, настоящими Нормативами и согласовывается с соответствующими организациями. Указанные территории должны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1.1.19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lastRenderedPageBreak/>
        <w:t xml:space="preserve">1.1.20 Виды территориальных зон, а также особенности использования их земельных участков определяются правилами землепользования и застройки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с учетом ограничений, установленных нормативными правовыми актами Российской Федерации и нормативными правовыми актами Оренбургской области.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1.1.21 Планировочное структурное зонирование территории населенных пунктов, входящих в состав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должно предусматривать: </w:t>
      </w:r>
    </w:p>
    <w:p w:rsidR="00A23754" w:rsidRPr="00A23754" w:rsidRDefault="00A23754" w:rsidP="00A23754">
      <w:pPr>
        <w:pStyle w:val="Default"/>
        <w:numPr>
          <w:ilvl w:val="0"/>
          <w:numId w:val="12"/>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взаимосвязь территориальных зон и структурных планировочных элементов (жилых районов, микрорайонов (кварталов), участков отдельных зданий и сооружений); </w:t>
      </w:r>
    </w:p>
    <w:p w:rsidR="00A23754" w:rsidRPr="00A23754" w:rsidRDefault="00A23754" w:rsidP="00A23754">
      <w:pPr>
        <w:pStyle w:val="Default"/>
        <w:numPr>
          <w:ilvl w:val="0"/>
          <w:numId w:val="12"/>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доступность объектов, расположенных на территории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в пределах нормативных затрат времени, в том числе беспрепятственный доступ инвалидов и других </w:t>
      </w:r>
      <w:proofErr w:type="spellStart"/>
      <w:r w:rsidRPr="00A23754">
        <w:rPr>
          <w:rFonts w:ascii="Times New Roman" w:hAnsi="Times New Roman" w:cs="Times New Roman"/>
          <w:color w:val="auto"/>
        </w:rPr>
        <w:t>маломобильных</w:t>
      </w:r>
      <w:proofErr w:type="spellEnd"/>
      <w:r w:rsidRPr="00A23754">
        <w:rPr>
          <w:rFonts w:ascii="Times New Roman" w:hAnsi="Times New Roman" w:cs="Times New Roman"/>
          <w:color w:val="auto"/>
        </w:rPr>
        <w:t xml:space="preserve"> групп населения к объектам жилой, социальной, транспортной и инженерной инфраструктур в соответствии с требованиями настоящих Нормативов; </w:t>
      </w:r>
    </w:p>
    <w:p w:rsidR="00A23754" w:rsidRPr="00A23754" w:rsidRDefault="00A23754" w:rsidP="00A23754">
      <w:pPr>
        <w:pStyle w:val="Default"/>
        <w:numPr>
          <w:ilvl w:val="0"/>
          <w:numId w:val="12"/>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интенсивность использования территории с учетом ее кадастровой ценности, допустимой плотности застройки, размеров земельных участков;</w:t>
      </w:r>
    </w:p>
    <w:p w:rsidR="00A23754" w:rsidRPr="00A23754" w:rsidRDefault="00A23754" w:rsidP="00A23754">
      <w:pPr>
        <w:pStyle w:val="Default"/>
        <w:numPr>
          <w:ilvl w:val="0"/>
          <w:numId w:val="12"/>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организацию системы общественных центров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в увязке с инженерной и транспортной инфраструктурами; </w:t>
      </w:r>
    </w:p>
    <w:p w:rsidR="00A23754" w:rsidRPr="00A23754" w:rsidRDefault="00A23754" w:rsidP="00A23754">
      <w:pPr>
        <w:pStyle w:val="Default"/>
        <w:numPr>
          <w:ilvl w:val="0"/>
          <w:numId w:val="12"/>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сохранение объектов культурного наследия и исторической планировки и застройки;</w:t>
      </w:r>
    </w:p>
    <w:p w:rsidR="00A23754" w:rsidRPr="00A23754" w:rsidRDefault="00A23754" w:rsidP="00A23754">
      <w:pPr>
        <w:pStyle w:val="Default"/>
        <w:numPr>
          <w:ilvl w:val="0"/>
          <w:numId w:val="12"/>
        </w:numPr>
        <w:tabs>
          <w:tab w:val="left" w:pos="1134"/>
        </w:tabs>
        <w:spacing w:line="276" w:lineRule="auto"/>
        <w:ind w:left="0" w:firstLine="851"/>
        <w:jc w:val="both"/>
        <w:rPr>
          <w:rFonts w:ascii="Times New Roman" w:hAnsi="Times New Roman" w:cs="Times New Roman"/>
          <w:color w:val="auto"/>
        </w:rPr>
      </w:pPr>
      <w:r w:rsidRPr="00A23754">
        <w:rPr>
          <w:rFonts w:ascii="Times New Roman" w:hAnsi="Times New Roman" w:cs="Times New Roman"/>
          <w:color w:val="auto"/>
        </w:rPr>
        <w:t xml:space="preserve">сохранение и развитие природного комплекса как части системы зеленой зоны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1.1.22 Планировочную организацию территории сельского совета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 </w:t>
      </w:r>
    </w:p>
    <w:p w:rsidR="00A23754" w:rsidRPr="00A23754" w:rsidRDefault="00A23754" w:rsidP="00A23754">
      <w:pPr>
        <w:spacing w:after="0" w:line="240" w:lineRule="auto"/>
        <w:jc w:val="center"/>
        <w:rPr>
          <w:rFonts w:ascii="Times New Roman" w:hAnsi="Times New Roman"/>
          <w:sz w:val="24"/>
          <w:szCs w:val="24"/>
        </w:rPr>
      </w:pPr>
    </w:p>
    <w:p w:rsidR="00A23754" w:rsidRPr="00A23754" w:rsidRDefault="00A23754" w:rsidP="00A23754">
      <w:pPr>
        <w:pStyle w:val="Default"/>
        <w:jc w:val="center"/>
        <w:rPr>
          <w:rFonts w:ascii="Times New Roman" w:hAnsi="Times New Roman" w:cs="Times New Roman"/>
          <w:b/>
          <w:color w:val="auto"/>
        </w:rPr>
      </w:pPr>
      <w:r w:rsidRPr="00A23754">
        <w:rPr>
          <w:rFonts w:ascii="Times New Roman" w:hAnsi="Times New Roman" w:cs="Times New Roman"/>
          <w:b/>
          <w:color w:val="auto"/>
        </w:rPr>
        <w:t>1.2 Резервные территории</w:t>
      </w:r>
    </w:p>
    <w:p w:rsidR="00A23754" w:rsidRPr="00A23754" w:rsidRDefault="00A23754" w:rsidP="00A23754">
      <w:pPr>
        <w:pStyle w:val="Default"/>
        <w:jc w:val="center"/>
        <w:rPr>
          <w:rFonts w:ascii="Times New Roman" w:hAnsi="Times New Roman" w:cs="Times New Roman"/>
          <w:b/>
          <w:color w:val="auto"/>
        </w:rPr>
      </w:pP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 xml:space="preserve">1.2.1 Потребность в резервных территориях определяется с учетом перспектив развития </w:t>
      </w:r>
      <w:proofErr w:type="spellStart"/>
      <w:r w:rsidRPr="00A23754">
        <w:rPr>
          <w:rFonts w:ascii="Times New Roman" w:hAnsi="Times New Roman"/>
        </w:rPr>
        <w:t>Новоюласенского</w:t>
      </w:r>
      <w:proofErr w:type="spellEnd"/>
      <w:r w:rsidRPr="00A23754">
        <w:rPr>
          <w:rFonts w:ascii="Times New Roman" w:hAnsi="Times New Roman" w:cs="Times New Roman"/>
          <w:color w:val="auto"/>
        </w:rPr>
        <w:t xml:space="preserve"> сельского совета  Красногвардейского района Оренбургской области, определенных генеральным планом поселения. </w:t>
      </w:r>
    </w:p>
    <w:p w:rsidR="00A23754" w:rsidRPr="00A23754" w:rsidRDefault="00A23754" w:rsidP="00A23754">
      <w:pPr>
        <w:pStyle w:val="Default"/>
        <w:spacing w:line="276" w:lineRule="auto"/>
        <w:ind w:firstLine="851"/>
        <w:jc w:val="both"/>
        <w:rPr>
          <w:rFonts w:ascii="Times New Roman" w:hAnsi="Times New Roman" w:cs="Times New Roman"/>
          <w:color w:val="auto"/>
        </w:rPr>
      </w:pPr>
      <w:r w:rsidRPr="00A23754">
        <w:rPr>
          <w:rFonts w:ascii="Times New Roman" w:hAnsi="Times New Roman" w:cs="Times New Roman"/>
          <w:color w:val="auto"/>
        </w:rPr>
        <w:t>1.2.2 Земельные участки для ведения садоводства и дачного хозяйства следует предусматривать за пределами резервных территорий, планируемых для развития поселения, на расстоянии доступности на общественном транспорте от мест проживания не более 1 часа.</w:t>
      </w:r>
    </w:p>
    <w:p w:rsidR="00A23754" w:rsidRPr="00A23754" w:rsidRDefault="00A23754" w:rsidP="00A23754">
      <w:pPr>
        <w:pStyle w:val="11"/>
        <w:ind w:right="0" w:firstLine="851"/>
        <w:rPr>
          <w:rFonts w:ascii="Times New Roman" w:hAnsi="Times New Roman"/>
          <w:sz w:val="24"/>
          <w:szCs w:val="24"/>
        </w:rPr>
      </w:pPr>
      <w:r w:rsidRPr="00A23754">
        <w:rPr>
          <w:rFonts w:ascii="Times New Roman" w:hAnsi="Times New Roman"/>
          <w:sz w:val="24"/>
          <w:szCs w:val="24"/>
        </w:rPr>
        <w:t xml:space="preserve">1.2.3 В </w:t>
      </w:r>
      <w:proofErr w:type="spellStart"/>
      <w:r w:rsidRPr="00A23754">
        <w:rPr>
          <w:rFonts w:ascii="Times New Roman" w:hAnsi="Times New Roman"/>
          <w:sz w:val="24"/>
          <w:szCs w:val="24"/>
        </w:rPr>
        <w:t>Новоюласенском</w:t>
      </w:r>
      <w:proofErr w:type="spellEnd"/>
      <w:r w:rsidRPr="00A23754">
        <w:rPr>
          <w:rFonts w:ascii="Times New Roman" w:hAnsi="Times New Roman"/>
          <w:sz w:val="24"/>
          <w:szCs w:val="24"/>
        </w:rPr>
        <w:t xml:space="preserve"> сельском совете  Красногвардейского района Оренбургской области выделение резервных территорий, необходимых для развития входящих в его состав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7E735E" w:rsidRPr="00B90CCC" w:rsidRDefault="007E735E" w:rsidP="00652594">
      <w:pPr>
        <w:pStyle w:val="Default"/>
        <w:jc w:val="center"/>
        <w:outlineLvl w:val="0"/>
        <w:rPr>
          <w:rFonts w:ascii="Times New Roman" w:hAnsi="Times New Roman" w:cs="Times New Roman"/>
          <w:b/>
          <w:bCs/>
          <w:caps/>
        </w:rPr>
      </w:pPr>
      <w:r>
        <w:rPr>
          <w:rFonts w:ascii="Times New Roman" w:hAnsi="Times New Roman" w:cs="Times New Roman"/>
          <w:b/>
          <w:bCs/>
        </w:rPr>
        <w:lastRenderedPageBreak/>
        <w:t>2.</w:t>
      </w:r>
      <w:r w:rsidRPr="00B90CCC">
        <w:rPr>
          <w:rFonts w:ascii="Times New Roman" w:hAnsi="Times New Roman" w:cs="Times New Roman"/>
          <w:b/>
          <w:bCs/>
        </w:rPr>
        <w:t xml:space="preserve"> </w:t>
      </w:r>
      <w:bookmarkEnd w:id="6"/>
      <w:bookmarkEnd w:id="7"/>
      <w:bookmarkEnd w:id="8"/>
      <w:r>
        <w:rPr>
          <w:rFonts w:ascii="Times New Roman" w:hAnsi="Times New Roman" w:cs="Times New Roman"/>
          <w:b/>
          <w:bCs/>
        </w:rPr>
        <w:t xml:space="preserve">ОБОСНОВАНИЕ </w:t>
      </w:r>
      <w:r>
        <w:rPr>
          <w:rFonts w:ascii="Times New Roman" w:hAnsi="Times New Roman" w:cs="Times New Roman"/>
          <w:b/>
          <w:bCs/>
          <w:caps/>
        </w:rPr>
        <w:t>Расчетных показателей</w:t>
      </w:r>
      <w:r w:rsidRPr="00B90CCC">
        <w:rPr>
          <w:rFonts w:ascii="Times New Roman" w:hAnsi="Times New Roman" w:cs="Times New Roman"/>
          <w:b/>
          <w:bCs/>
          <w:caps/>
        </w:rPr>
        <w:t xml:space="preserve"> уровня обеспеченности</w:t>
      </w:r>
      <w:r>
        <w:rPr>
          <w:rFonts w:ascii="Times New Roman" w:hAnsi="Times New Roman" w:cs="Times New Roman"/>
          <w:b/>
          <w:bCs/>
          <w:caps/>
        </w:rPr>
        <w:t xml:space="preserve"> и территориальной доступности</w:t>
      </w:r>
      <w:r w:rsidRPr="00B90CCC">
        <w:rPr>
          <w:rFonts w:ascii="Times New Roman" w:hAnsi="Times New Roman" w:cs="Times New Roman"/>
          <w:b/>
          <w:bCs/>
          <w:caps/>
        </w:rPr>
        <w:t xml:space="preserve"> объектами местного значения</w:t>
      </w:r>
      <w:r w:rsidR="00C35F9B">
        <w:rPr>
          <w:rFonts w:ascii="Times New Roman" w:hAnsi="Times New Roman" w:cs="Times New Roman"/>
          <w:b/>
          <w:bCs/>
          <w:caps/>
        </w:rPr>
        <w:t xml:space="preserve"> </w:t>
      </w:r>
      <w:r w:rsidR="00A23754">
        <w:rPr>
          <w:rFonts w:ascii="Times New Roman" w:hAnsi="Times New Roman" w:cs="Times New Roman"/>
          <w:b/>
          <w:bCs/>
          <w:caps/>
        </w:rPr>
        <w:t>территории МО новоюласенский</w:t>
      </w:r>
      <w:r w:rsidR="00A45025">
        <w:rPr>
          <w:rFonts w:ascii="Times New Roman" w:hAnsi="Times New Roman" w:cs="Times New Roman"/>
          <w:b/>
          <w:bCs/>
          <w:caps/>
        </w:rPr>
        <w:t xml:space="preserve"> сельсовет красногвардейского</w:t>
      </w:r>
      <w:r w:rsidRPr="00B90CCC">
        <w:rPr>
          <w:rFonts w:ascii="Times New Roman" w:hAnsi="Times New Roman" w:cs="Times New Roman"/>
          <w:b/>
          <w:bCs/>
          <w:caps/>
        </w:rPr>
        <w:t xml:space="preserve"> района Оренбургской области</w:t>
      </w:r>
    </w:p>
    <w:p w:rsidR="007E735E" w:rsidRPr="00B90CCC" w:rsidRDefault="007E735E" w:rsidP="00B90CCC">
      <w:pPr>
        <w:pStyle w:val="Default"/>
        <w:jc w:val="center"/>
        <w:outlineLvl w:val="0"/>
        <w:rPr>
          <w:rFonts w:ascii="Times New Roman" w:hAnsi="Times New Roman" w:cs="Times New Roman"/>
          <w:b/>
          <w:bCs/>
          <w:caps/>
        </w:rPr>
      </w:pPr>
    </w:p>
    <w:p w:rsidR="007E735E" w:rsidRDefault="007E735E" w:rsidP="00B90CCC">
      <w:pPr>
        <w:pStyle w:val="Default"/>
        <w:jc w:val="center"/>
        <w:outlineLvl w:val="1"/>
        <w:rPr>
          <w:rFonts w:ascii="Times New Roman" w:hAnsi="Times New Roman"/>
          <w:b/>
          <w:sz w:val="28"/>
          <w:szCs w:val="28"/>
        </w:rPr>
      </w:pPr>
      <w:bookmarkStart w:id="9" w:name="_Toc396469469"/>
      <w:bookmarkStart w:id="10" w:name="_Toc396469566"/>
      <w:bookmarkStart w:id="11" w:name="_Toc396485081"/>
      <w:r>
        <w:rPr>
          <w:rFonts w:ascii="Times New Roman" w:hAnsi="Times New Roman"/>
          <w:b/>
          <w:sz w:val="28"/>
          <w:szCs w:val="28"/>
        </w:rPr>
        <w:t xml:space="preserve">2.1 </w:t>
      </w:r>
      <w:r w:rsidRPr="00833938">
        <w:rPr>
          <w:rFonts w:ascii="Times New Roman" w:hAnsi="Times New Roman"/>
          <w:b/>
          <w:sz w:val="28"/>
          <w:szCs w:val="28"/>
        </w:rPr>
        <w:t>Жилые зоны</w:t>
      </w:r>
    </w:p>
    <w:p w:rsidR="007E735E" w:rsidRDefault="007E735E" w:rsidP="00B90CCC">
      <w:pPr>
        <w:pStyle w:val="Default"/>
        <w:jc w:val="center"/>
        <w:outlineLvl w:val="1"/>
        <w:rPr>
          <w:rFonts w:ascii="Times New Roman" w:hAnsi="Times New Roman" w:cs="Times New Roman"/>
          <w:b/>
          <w:bCs/>
        </w:rPr>
      </w:pPr>
    </w:p>
    <w:p w:rsidR="007E735E" w:rsidRDefault="007E735E" w:rsidP="00AE4FFE">
      <w:pPr>
        <w:ind w:left="142"/>
        <w:jc w:val="both"/>
        <w:rPr>
          <w:rFonts w:ascii="Times New Roman" w:hAnsi="Times New Roman"/>
          <w:sz w:val="24"/>
          <w:szCs w:val="24"/>
        </w:rPr>
      </w:pPr>
      <w:r>
        <w:rPr>
          <w:rFonts w:ascii="Times New Roman" w:hAnsi="Times New Roman"/>
          <w:sz w:val="24"/>
          <w:szCs w:val="24"/>
        </w:rPr>
        <w:t>2.1</w:t>
      </w:r>
      <w:r w:rsidRPr="00AE4FFE">
        <w:rPr>
          <w:rFonts w:ascii="Times New Roman" w:hAnsi="Times New Roman"/>
          <w:sz w:val="24"/>
          <w:szCs w:val="24"/>
        </w:rPr>
        <w:t>.1.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r>
        <w:rPr>
          <w:rFonts w:ascii="Times New Roman" w:hAnsi="Times New Roman"/>
          <w:sz w:val="24"/>
          <w:szCs w:val="24"/>
        </w:rPr>
        <w:t xml:space="preserve"> </w:t>
      </w:r>
      <w:bookmarkStart w:id="12" w:name="Par336"/>
      <w:bookmarkEnd w:id="12"/>
    </w:p>
    <w:p w:rsidR="007E735E" w:rsidRPr="00AE4FFE" w:rsidRDefault="007E735E" w:rsidP="00AE4FFE">
      <w:pPr>
        <w:ind w:left="142"/>
        <w:jc w:val="both"/>
        <w:rPr>
          <w:rFonts w:ascii="Times New Roman" w:hAnsi="Times New Roman"/>
          <w:sz w:val="24"/>
          <w:szCs w:val="24"/>
        </w:rPr>
      </w:pPr>
      <w:r>
        <w:rPr>
          <w:rFonts w:ascii="Times New Roman" w:hAnsi="Times New Roman"/>
          <w:sz w:val="24"/>
          <w:szCs w:val="24"/>
        </w:rPr>
        <w:t>2.1</w:t>
      </w:r>
      <w:r w:rsidRPr="00AE4FFE">
        <w:rPr>
          <w:rFonts w:ascii="Times New Roman" w:hAnsi="Times New Roman"/>
          <w:sz w:val="24"/>
          <w:szCs w:val="24"/>
        </w:rPr>
        <w:t>.2. В состав жилых зон могут включаться:</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зоны застройки индивидуальными жилыми домами (в том числе одноэтажными, мансардными, двухэтажными и трехэтажными);</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xml:space="preserve">- зоны застройки малоэтажными жилыми домами (сблокированными и секционными до трех этажей включительно, с </w:t>
      </w:r>
      <w:proofErr w:type="spellStart"/>
      <w:r w:rsidRPr="00AE4FFE">
        <w:rPr>
          <w:rFonts w:ascii="Times New Roman" w:hAnsi="Times New Roman" w:cs="Times New Roman"/>
          <w:sz w:val="24"/>
          <w:szCs w:val="24"/>
        </w:rPr>
        <w:t>приквартирными</w:t>
      </w:r>
      <w:proofErr w:type="spellEnd"/>
      <w:r w:rsidRPr="00AE4FFE">
        <w:rPr>
          <w:rFonts w:ascii="Times New Roman" w:hAnsi="Times New Roman" w:cs="Times New Roman"/>
          <w:sz w:val="24"/>
          <w:szCs w:val="24"/>
        </w:rPr>
        <w:t xml:space="preserve"> земельными участками);</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7E735E" w:rsidRPr="00AE4FFE" w:rsidRDefault="007E735E" w:rsidP="00AE4FFE">
      <w:pPr>
        <w:pStyle w:val="ConsPlusDocList"/>
        <w:ind w:left="142"/>
        <w:jc w:val="both"/>
        <w:rPr>
          <w:rFonts w:ascii="Times New Roman" w:hAnsi="Times New Roman" w:cs="Times New Roman"/>
          <w:sz w:val="24"/>
          <w:szCs w:val="24"/>
        </w:rPr>
      </w:pPr>
      <w:r>
        <w:rPr>
          <w:rFonts w:ascii="Times New Roman" w:hAnsi="Times New Roman" w:cs="Times New Roman"/>
          <w:sz w:val="24"/>
          <w:szCs w:val="24"/>
        </w:rPr>
        <w:t>2.1</w:t>
      </w:r>
      <w:r w:rsidRPr="00AE4FFE">
        <w:rPr>
          <w:rFonts w:ascii="Times New Roman" w:hAnsi="Times New Roman" w:cs="Times New Roman"/>
          <w:sz w:val="24"/>
          <w:szCs w:val="24"/>
        </w:rPr>
        <w:t>.3. В жилых зонах могут располагаться жилые дома коммерческого назначения, которые подразделяются на гостевые и доходные дома.</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Гостевой дом для сезонного проживания отдыхающих и туристов (далее - гостевой дом) - строение этажностью не более 5 этажей, возведенное на участке, предоставленном под жилищное строительство или строительство объектов рекреационного назначения в установленном порядке,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Доходный дом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По всем параметрам доходный дом должен соответствовать требованиям к жилым помещениям. В доходных домах допускается размещение встроенных или пристроенных объектов административного,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стоянок автомобильного транспорта, гаражей, иных объектов, связанных с проживанием граждан и не оказывающих негативного воздействия на окружающую среду, а также в соответствии с требованиями градостроительных регламентов в случае их размещения на землях рекреационного назначения. Участок придомовой территории доходных домов должен соответствовать требованиям для земельных участков для размещения жилых домов.</w:t>
      </w:r>
    </w:p>
    <w:p w:rsidR="007E735E" w:rsidRPr="00AE4FFE" w:rsidRDefault="007E735E" w:rsidP="00AE4FFE">
      <w:pPr>
        <w:pStyle w:val="ConsPlusDocList"/>
        <w:ind w:left="142"/>
        <w:jc w:val="both"/>
        <w:rPr>
          <w:rFonts w:ascii="Times New Roman" w:hAnsi="Times New Roman" w:cs="Times New Roman"/>
          <w:sz w:val="24"/>
          <w:szCs w:val="24"/>
        </w:rPr>
      </w:pPr>
      <w:bookmarkStart w:id="13" w:name="Par349"/>
      <w:bookmarkEnd w:id="13"/>
      <w:r>
        <w:rPr>
          <w:rFonts w:ascii="Times New Roman" w:hAnsi="Times New Roman" w:cs="Times New Roman"/>
          <w:sz w:val="24"/>
          <w:szCs w:val="24"/>
        </w:rPr>
        <w:t>2.1</w:t>
      </w:r>
      <w:r w:rsidRPr="00AE4FFE">
        <w:rPr>
          <w:rFonts w:ascii="Times New Roman" w:hAnsi="Times New Roman" w:cs="Times New Roman"/>
          <w:sz w:val="24"/>
          <w:szCs w:val="24"/>
        </w:rPr>
        <w:t>.4. Для определения размеров территорий жилых зон допускается применять укрупненные показатели в расчете на 1000 человек.</w:t>
      </w:r>
    </w:p>
    <w:p w:rsidR="007E735E" w:rsidRPr="00AE4FFE" w:rsidRDefault="007E735E" w:rsidP="00AE4FFE">
      <w:pPr>
        <w:pStyle w:val="ConsPlusDocList"/>
        <w:ind w:left="142"/>
        <w:jc w:val="both"/>
        <w:rPr>
          <w:rFonts w:ascii="Times New Roman" w:hAnsi="Times New Roman" w:cs="Times New Roman"/>
          <w:sz w:val="24"/>
          <w:szCs w:val="24"/>
        </w:rPr>
      </w:pPr>
      <w:r>
        <w:rPr>
          <w:rFonts w:ascii="Times New Roman" w:hAnsi="Times New Roman" w:cs="Times New Roman"/>
          <w:sz w:val="24"/>
          <w:szCs w:val="24"/>
        </w:rPr>
        <w:t>2.1</w:t>
      </w:r>
      <w:r w:rsidRPr="00AE4FFE">
        <w:rPr>
          <w:rFonts w:ascii="Times New Roman" w:hAnsi="Times New Roman" w:cs="Times New Roman"/>
          <w:sz w:val="24"/>
          <w:szCs w:val="24"/>
        </w:rPr>
        <w:t xml:space="preserve">.5. Жилые здания с квартирами в первых этажах следует располагать с отступом от красных </w:t>
      </w:r>
      <w:r w:rsidRPr="00AE4FFE">
        <w:rPr>
          <w:rFonts w:ascii="Times New Roman" w:hAnsi="Times New Roman" w:cs="Times New Roman"/>
          <w:sz w:val="24"/>
          <w:szCs w:val="24"/>
        </w:rPr>
        <w:lastRenderedPageBreak/>
        <w:t>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7E735E" w:rsidRPr="00AE4FFE" w:rsidRDefault="007E735E" w:rsidP="00AE4FFE">
      <w:pPr>
        <w:pStyle w:val="ConsPlusDocList"/>
        <w:ind w:left="142"/>
        <w:jc w:val="both"/>
        <w:rPr>
          <w:rFonts w:ascii="Times New Roman" w:hAnsi="Times New Roman" w:cs="Times New Roman"/>
          <w:sz w:val="24"/>
          <w:szCs w:val="24"/>
        </w:rPr>
      </w:pPr>
      <w:r>
        <w:rPr>
          <w:rFonts w:ascii="Times New Roman" w:hAnsi="Times New Roman" w:cs="Times New Roman"/>
          <w:sz w:val="24"/>
          <w:szCs w:val="24"/>
        </w:rPr>
        <w:t>2.1</w:t>
      </w:r>
      <w:r w:rsidRPr="00AE4FFE">
        <w:rPr>
          <w:rFonts w:ascii="Times New Roman" w:hAnsi="Times New Roman" w:cs="Times New Roman"/>
          <w:sz w:val="24"/>
          <w:szCs w:val="24"/>
        </w:rPr>
        <w:t xml:space="preserve">.6.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w:t>
      </w:r>
      <w:proofErr w:type="spellStart"/>
      <w:r w:rsidRPr="00AE4FFE">
        <w:rPr>
          <w:rFonts w:ascii="Times New Roman" w:hAnsi="Times New Roman" w:cs="Times New Roman"/>
          <w:sz w:val="24"/>
          <w:szCs w:val="24"/>
        </w:rPr>
        <w:t>шумозащищенности</w:t>
      </w:r>
      <w:proofErr w:type="spellEnd"/>
      <w:r w:rsidRPr="00AE4FFE">
        <w:rPr>
          <w:rFonts w:ascii="Times New Roman" w:hAnsi="Times New Roman" w:cs="Times New Roman"/>
          <w:sz w:val="24"/>
          <w:szCs w:val="24"/>
        </w:rPr>
        <w:t xml:space="preserve"> жилых помещений.</w:t>
      </w:r>
    </w:p>
    <w:p w:rsidR="007E735E" w:rsidRPr="00AE4FFE" w:rsidRDefault="007E735E" w:rsidP="00AE4FFE">
      <w:pPr>
        <w:pStyle w:val="ConsPlusDocList"/>
        <w:ind w:left="142"/>
        <w:jc w:val="both"/>
        <w:rPr>
          <w:rFonts w:ascii="Times New Roman" w:hAnsi="Times New Roman" w:cs="Times New Roman"/>
          <w:sz w:val="24"/>
          <w:szCs w:val="24"/>
        </w:rPr>
      </w:pPr>
      <w:r>
        <w:rPr>
          <w:rFonts w:ascii="Times New Roman" w:hAnsi="Times New Roman" w:cs="Times New Roman"/>
          <w:sz w:val="24"/>
          <w:szCs w:val="24"/>
        </w:rPr>
        <w:t>2.1</w:t>
      </w:r>
      <w:r w:rsidRPr="00AE4FFE">
        <w:rPr>
          <w:rFonts w:ascii="Times New Roman" w:hAnsi="Times New Roman" w:cs="Times New Roman"/>
          <w:sz w:val="24"/>
          <w:szCs w:val="24"/>
        </w:rPr>
        <w:t>.7. Вдоль магистральных улиц высокой градостроительной значимости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w:t>
      </w:r>
      <w:proofErr w:type="spellStart"/>
      <w:r w:rsidRPr="00AE4FFE">
        <w:rPr>
          <w:rFonts w:ascii="Times New Roman" w:hAnsi="Times New Roman" w:cs="Times New Roman"/>
          <w:sz w:val="24"/>
          <w:szCs w:val="24"/>
        </w:rPr>
        <w:t>сплит-систем</w:t>
      </w:r>
      <w:proofErr w:type="spellEnd"/>
      <w:r w:rsidRPr="00AE4FFE">
        <w:rPr>
          <w:rFonts w:ascii="Times New Roman" w:hAnsi="Times New Roman" w:cs="Times New Roman"/>
          <w:sz w:val="24"/>
          <w:szCs w:val="24"/>
        </w:rPr>
        <w:t xml:space="preserve">, </w:t>
      </w:r>
      <w:proofErr w:type="spellStart"/>
      <w:r w:rsidRPr="00AE4FFE">
        <w:rPr>
          <w:rFonts w:ascii="Times New Roman" w:hAnsi="Times New Roman" w:cs="Times New Roman"/>
          <w:sz w:val="24"/>
          <w:szCs w:val="24"/>
        </w:rPr>
        <w:t>воздухозаборников</w:t>
      </w:r>
      <w:proofErr w:type="spellEnd"/>
      <w:r w:rsidRPr="00AE4FFE">
        <w:rPr>
          <w:rFonts w:ascii="Times New Roman" w:hAnsi="Times New Roman" w:cs="Times New Roman"/>
          <w:sz w:val="24"/>
          <w:szCs w:val="24"/>
        </w:rPr>
        <w:t xml:space="preserve"> центрального кондиционирования и тому подобного).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года № 123-ФЗ "Технический регламент о требованиях пожарной безопасности".</w:t>
      </w:r>
    </w:p>
    <w:p w:rsidR="007E735E" w:rsidRPr="00AE4FFE" w:rsidRDefault="007E735E" w:rsidP="00AE4FFE">
      <w:pPr>
        <w:pStyle w:val="ConsPlusDocList"/>
        <w:ind w:left="142"/>
        <w:jc w:val="both"/>
        <w:rPr>
          <w:rFonts w:ascii="Times New Roman" w:hAnsi="Times New Roman" w:cs="Times New Roman"/>
          <w:sz w:val="24"/>
          <w:szCs w:val="24"/>
        </w:rPr>
      </w:pPr>
      <w:r>
        <w:rPr>
          <w:rFonts w:ascii="Times New Roman" w:hAnsi="Times New Roman" w:cs="Times New Roman"/>
          <w:sz w:val="24"/>
          <w:szCs w:val="24"/>
        </w:rPr>
        <w:t>2.1</w:t>
      </w:r>
      <w:r w:rsidRPr="00AE4FFE">
        <w:rPr>
          <w:rFonts w:ascii="Times New Roman" w:hAnsi="Times New Roman" w:cs="Times New Roman"/>
          <w:sz w:val="24"/>
          <w:szCs w:val="24"/>
        </w:rPr>
        <w:t>.8. В жилых зданиях не допускается размещать:</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xml:space="preserve">- встроенные котельные и насосные, за исключением </w:t>
      </w:r>
      <w:proofErr w:type="spellStart"/>
      <w:r w:rsidRPr="00AE4FFE">
        <w:rPr>
          <w:rFonts w:ascii="Times New Roman" w:hAnsi="Times New Roman" w:cs="Times New Roman"/>
          <w:sz w:val="24"/>
          <w:szCs w:val="24"/>
        </w:rPr>
        <w:t>крышных</w:t>
      </w:r>
      <w:proofErr w:type="spellEnd"/>
      <w:r w:rsidRPr="00AE4FFE">
        <w:rPr>
          <w:rFonts w:ascii="Times New Roman" w:hAnsi="Times New Roman" w:cs="Times New Roman"/>
          <w:sz w:val="24"/>
          <w:szCs w:val="24"/>
        </w:rPr>
        <w:t xml:space="preserve"> котельных;</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встроенные трансформаторные подстанции;</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административные учреждения поселкового значения;</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лечебные учреждения;</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встроенные столовые, кафе и другие организации общественного питания с количеством посадочных мест более 50;</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общественные уборные;</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бюро ритуального обслуживания;</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магазины, мастерские, пункты и склады с огнеопасными и легковоспламеняющимися материалами;</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специализированные магазины и склады, эксплуатация которых может повлечь загрязнение территории и воздуха жилой застройки;</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специализированные рыбные магазины;</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специализированные овощные магазины;</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бани, сауны, прачечные и химчистки, кроме приемных пунктов;</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xml:space="preserve">- танцевальные, спортивные залы, дискотеки, видеосалоны, за исключением тренажерных и </w:t>
      </w:r>
      <w:proofErr w:type="spellStart"/>
      <w:r w:rsidRPr="00AE4FFE">
        <w:rPr>
          <w:rFonts w:ascii="Times New Roman" w:hAnsi="Times New Roman" w:cs="Times New Roman"/>
          <w:sz w:val="24"/>
          <w:szCs w:val="24"/>
        </w:rPr>
        <w:t>фитнес-залов</w:t>
      </w:r>
      <w:proofErr w:type="spellEnd"/>
      <w:r w:rsidRPr="00AE4FFE">
        <w:rPr>
          <w:rFonts w:ascii="Times New Roman" w:hAnsi="Times New Roman" w:cs="Times New Roman"/>
          <w:sz w:val="24"/>
          <w:szCs w:val="24"/>
        </w:rPr>
        <w:t>.</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женские консультации;</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кабинеты врачей общей практики и частнопрактикующих врачей;</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лечебно-восстановительные, реабилитационные восстановительные центры;</w:t>
      </w:r>
    </w:p>
    <w:p w:rsidR="007E735E" w:rsidRPr="00AE4FFE" w:rsidRDefault="007E735E" w:rsidP="00AE4FFE">
      <w:pPr>
        <w:pStyle w:val="ConsPlusDocList"/>
        <w:ind w:left="142"/>
        <w:jc w:val="both"/>
        <w:rPr>
          <w:rFonts w:ascii="Times New Roman" w:hAnsi="Times New Roman" w:cs="Times New Roman"/>
          <w:sz w:val="24"/>
          <w:szCs w:val="24"/>
        </w:rPr>
      </w:pPr>
      <w:r w:rsidRPr="00AE4FFE">
        <w:rPr>
          <w:rFonts w:ascii="Times New Roman" w:hAnsi="Times New Roman" w:cs="Times New Roman"/>
          <w:sz w:val="24"/>
          <w:szCs w:val="24"/>
        </w:rPr>
        <w:t xml:space="preserve">- дневные стационары при условии отделения от основного здания капитальной стеной с </w:t>
      </w:r>
      <w:r w:rsidRPr="00AE4FFE">
        <w:rPr>
          <w:rFonts w:ascii="Times New Roman" w:hAnsi="Times New Roman" w:cs="Times New Roman"/>
          <w:sz w:val="24"/>
          <w:szCs w:val="24"/>
        </w:rPr>
        <w:lastRenderedPageBreak/>
        <w:t>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7E735E" w:rsidRPr="00AE4FFE" w:rsidRDefault="007E735E" w:rsidP="00AE4FFE">
      <w:pPr>
        <w:pStyle w:val="ConsPlusDocList"/>
        <w:ind w:left="142"/>
        <w:jc w:val="both"/>
        <w:rPr>
          <w:rFonts w:ascii="Times New Roman" w:hAnsi="Times New Roman" w:cs="Times New Roman"/>
          <w:sz w:val="24"/>
          <w:szCs w:val="24"/>
        </w:rPr>
      </w:pPr>
      <w:r>
        <w:rPr>
          <w:rFonts w:ascii="Times New Roman" w:hAnsi="Times New Roman" w:cs="Times New Roman"/>
          <w:sz w:val="24"/>
          <w:szCs w:val="24"/>
        </w:rPr>
        <w:t>2.1</w:t>
      </w:r>
      <w:r w:rsidRPr="00AE4FFE">
        <w:rPr>
          <w:rFonts w:ascii="Times New Roman" w:hAnsi="Times New Roman" w:cs="Times New Roman"/>
          <w:sz w:val="24"/>
          <w:szCs w:val="24"/>
        </w:rPr>
        <w:t>.9.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"Охрана окружающей среды" Нормативов градостроительного проектирования Оренбургской области.</w:t>
      </w:r>
    </w:p>
    <w:p w:rsidR="007E735E" w:rsidRPr="00AE4FFE" w:rsidRDefault="007E735E" w:rsidP="00AE4FFE">
      <w:pPr>
        <w:pStyle w:val="ConsPlusDocList"/>
        <w:ind w:left="142"/>
        <w:jc w:val="both"/>
        <w:rPr>
          <w:rFonts w:ascii="Times New Roman" w:hAnsi="Times New Roman" w:cs="Times New Roman"/>
          <w:sz w:val="24"/>
          <w:szCs w:val="24"/>
        </w:rPr>
      </w:pPr>
      <w:r>
        <w:rPr>
          <w:rFonts w:ascii="Times New Roman" w:hAnsi="Times New Roman" w:cs="Times New Roman"/>
          <w:sz w:val="24"/>
          <w:szCs w:val="24"/>
        </w:rPr>
        <w:t>2.1</w:t>
      </w:r>
      <w:r w:rsidRPr="00AE4FFE">
        <w:rPr>
          <w:rFonts w:ascii="Times New Roman" w:hAnsi="Times New Roman" w:cs="Times New Roman"/>
          <w:sz w:val="24"/>
          <w:szCs w:val="24"/>
        </w:rPr>
        <w:t xml:space="preserve">.10. В целях создания среды жизнедеятельности, доступной для инвалидов и других </w:t>
      </w:r>
      <w:proofErr w:type="spellStart"/>
      <w:r w:rsidRPr="00AE4FFE">
        <w:rPr>
          <w:rFonts w:ascii="Times New Roman" w:hAnsi="Times New Roman" w:cs="Times New Roman"/>
          <w:sz w:val="24"/>
          <w:szCs w:val="24"/>
        </w:rPr>
        <w:t>маломобильных</w:t>
      </w:r>
      <w:proofErr w:type="spellEnd"/>
      <w:r w:rsidRPr="00AE4FFE">
        <w:rPr>
          <w:rFonts w:ascii="Times New Roman" w:hAnsi="Times New Roman" w:cs="Times New Roman"/>
          <w:sz w:val="24"/>
          <w:szCs w:val="24"/>
        </w:rPr>
        <w:t xml:space="preserve"> групп населения, разрабатываемая документация по планировке новых и реконструируемых территорий должна соответствовать требованиям раздела  "Обеспечение доступности объектов социальной инфраструктуры для инвалидов и других </w:t>
      </w:r>
      <w:proofErr w:type="spellStart"/>
      <w:r w:rsidRPr="00AE4FFE">
        <w:rPr>
          <w:rFonts w:ascii="Times New Roman" w:hAnsi="Times New Roman" w:cs="Times New Roman"/>
          <w:sz w:val="24"/>
          <w:szCs w:val="24"/>
        </w:rPr>
        <w:t>маломобильных</w:t>
      </w:r>
      <w:proofErr w:type="spellEnd"/>
      <w:r w:rsidRPr="00AE4FFE">
        <w:rPr>
          <w:rFonts w:ascii="Times New Roman" w:hAnsi="Times New Roman" w:cs="Times New Roman"/>
          <w:sz w:val="24"/>
          <w:szCs w:val="24"/>
        </w:rPr>
        <w:t xml:space="preserve"> групп населения" Нормативов градостроительного проектирования Оренбургской области.</w:t>
      </w:r>
    </w:p>
    <w:p w:rsidR="007E735E" w:rsidRPr="00AE4FFE" w:rsidRDefault="007E735E" w:rsidP="00AE4FFE">
      <w:pPr>
        <w:ind w:left="142"/>
        <w:jc w:val="both"/>
        <w:rPr>
          <w:rFonts w:ascii="Times New Roman" w:hAnsi="Times New Roman"/>
          <w:kern w:val="1"/>
          <w:sz w:val="24"/>
          <w:szCs w:val="24"/>
          <w:lang w:eastAsia="hi-IN" w:bidi="hi-IN"/>
        </w:rPr>
      </w:pPr>
      <w:r>
        <w:rPr>
          <w:rFonts w:ascii="Times New Roman" w:hAnsi="Times New Roman"/>
          <w:kern w:val="1"/>
          <w:sz w:val="24"/>
          <w:szCs w:val="24"/>
          <w:lang w:eastAsia="hi-IN" w:bidi="hi-IN"/>
        </w:rPr>
        <w:t>2.1</w:t>
      </w:r>
      <w:r w:rsidRPr="00AE4FFE">
        <w:rPr>
          <w:rFonts w:ascii="Times New Roman" w:hAnsi="Times New Roman"/>
          <w:kern w:val="1"/>
          <w:sz w:val="24"/>
          <w:szCs w:val="24"/>
          <w:lang w:eastAsia="hi-IN" w:bidi="hi-IN"/>
        </w:rPr>
        <w:t xml:space="preserve">.11. В жилой зоне следует предусматривать жилые дома усадебного типа, одно-, двухквартирные </w:t>
      </w:r>
      <w:proofErr w:type="spellStart"/>
      <w:r w:rsidRPr="00AE4FFE">
        <w:rPr>
          <w:rFonts w:ascii="Times New Roman" w:hAnsi="Times New Roman"/>
          <w:kern w:val="1"/>
          <w:sz w:val="24"/>
          <w:szCs w:val="24"/>
          <w:lang w:eastAsia="hi-IN" w:bidi="hi-IN"/>
        </w:rPr>
        <w:t>коттеджного</w:t>
      </w:r>
      <w:proofErr w:type="spellEnd"/>
      <w:r w:rsidRPr="00AE4FFE">
        <w:rPr>
          <w:rFonts w:ascii="Times New Roman" w:hAnsi="Times New Roman"/>
          <w:kern w:val="1"/>
          <w:sz w:val="24"/>
          <w:szCs w:val="24"/>
          <w:lang w:eastAsia="hi-IN" w:bidi="hi-IN"/>
        </w:rPr>
        <w:t xml:space="preserve"> типа, допускаются многоквартирные блокированные дома с земельными участками при квартирах, а также (при соответствующем обосновании) секционные дома </w:t>
      </w:r>
      <w:r>
        <w:rPr>
          <w:rFonts w:ascii="Times New Roman" w:hAnsi="Times New Roman"/>
          <w:kern w:val="1"/>
          <w:sz w:val="24"/>
          <w:szCs w:val="24"/>
          <w:lang w:eastAsia="hi-IN" w:bidi="hi-IN"/>
        </w:rPr>
        <w:t>высотой до 3</w:t>
      </w:r>
      <w:r w:rsidRPr="00AE4FFE">
        <w:rPr>
          <w:rFonts w:ascii="Times New Roman" w:hAnsi="Times New Roman"/>
          <w:kern w:val="1"/>
          <w:sz w:val="24"/>
          <w:szCs w:val="24"/>
          <w:lang w:eastAsia="hi-IN" w:bidi="hi-IN"/>
        </w:rPr>
        <w:t xml:space="preserve"> этажей.</w:t>
      </w:r>
    </w:p>
    <w:p w:rsidR="007E735E" w:rsidRPr="00AE4FFE" w:rsidRDefault="007E735E" w:rsidP="00AE4FFE">
      <w:pPr>
        <w:ind w:left="142"/>
        <w:jc w:val="both"/>
        <w:rPr>
          <w:rFonts w:ascii="Times New Roman" w:hAnsi="Times New Roman"/>
          <w:kern w:val="1"/>
          <w:sz w:val="24"/>
          <w:szCs w:val="24"/>
          <w:lang w:eastAsia="hi-IN" w:bidi="hi-IN"/>
        </w:rPr>
      </w:pPr>
      <w:r w:rsidRPr="00AE4FFE">
        <w:rPr>
          <w:rFonts w:ascii="Times New Roman" w:hAnsi="Times New Roman"/>
          <w:kern w:val="1"/>
          <w:sz w:val="24"/>
          <w:szCs w:val="24"/>
          <w:lang w:eastAsia="hi-IN" w:bidi="hi-IN"/>
        </w:rPr>
        <w:t>2.</w:t>
      </w:r>
      <w:r>
        <w:rPr>
          <w:rFonts w:ascii="Times New Roman" w:hAnsi="Times New Roman"/>
          <w:kern w:val="1"/>
          <w:sz w:val="24"/>
          <w:szCs w:val="24"/>
          <w:lang w:eastAsia="hi-IN" w:bidi="hi-IN"/>
        </w:rPr>
        <w:t>1.12</w:t>
      </w:r>
      <w:r w:rsidRPr="00AE4FFE">
        <w:rPr>
          <w:rFonts w:ascii="Times New Roman" w:hAnsi="Times New Roman"/>
          <w:kern w:val="1"/>
          <w:sz w:val="24"/>
          <w:szCs w:val="24"/>
          <w:lang w:eastAsia="hi-IN" w:bidi="hi-IN"/>
        </w:rPr>
        <w:t>. Предельные размеры земельных участков для индивидуального жилищного строительства и личного подсобного</w:t>
      </w:r>
      <w:r>
        <w:rPr>
          <w:rFonts w:ascii="Times New Roman" w:hAnsi="Times New Roman"/>
          <w:kern w:val="1"/>
          <w:sz w:val="24"/>
          <w:szCs w:val="24"/>
          <w:lang w:eastAsia="hi-IN" w:bidi="hi-IN"/>
        </w:rPr>
        <w:t xml:space="preserve"> хозяйства </w:t>
      </w:r>
      <w:r w:rsidRPr="00AE4FFE">
        <w:rPr>
          <w:rFonts w:ascii="Times New Roman" w:hAnsi="Times New Roman"/>
          <w:kern w:val="1"/>
          <w:sz w:val="24"/>
          <w:szCs w:val="24"/>
          <w:lang w:eastAsia="hi-IN" w:bidi="hi-IN"/>
        </w:rPr>
        <w:t>устанавливаются органами местного самоуправления .</w:t>
      </w:r>
    </w:p>
    <w:p w:rsidR="007E735E" w:rsidRPr="00AE4FFE" w:rsidRDefault="007E735E" w:rsidP="00AE4FFE">
      <w:pPr>
        <w:ind w:left="142"/>
        <w:jc w:val="both"/>
        <w:rPr>
          <w:rFonts w:ascii="Times New Roman" w:hAnsi="Times New Roman"/>
          <w:kern w:val="1"/>
          <w:sz w:val="24"/>
          <w:szCs w:val="24"/>
          <w:lang w:eastAsia="hi-IN" w:bidi="hi-IN"/>
        </w:rPr>
      </w:pPr>
      <w:r w:rsidRPr="00AE4FFE">
        <w:rPr>
          <w:rFonts w:ascii="Times New Roman" w:hAnsi="Times New Roman"/>
          <w:kern w:val="1"/>
          <w:sz w:val="24"/>
          <w:szCs w:val="24"/>
          <w:lang w:eastAsia="hi-IN" w:bidi="hi-IN"/>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7E735E" w:rsidRPr="00AE4FFE" w:rsidRDefault="007E735E" w:rsidP="00AE4FFE">
      <w:pPr>
        <w:ind w:left="142"/>
        <w:jc w:val="both"/>
        <w:rPr>
          <w:rFonts w:ascii="Times New Roman" w:hAnsi="Times New Roman"/>
          <w:kern w:val="1"/>
          <w:sz w:val="24"/>
          <w:szCs w:val="24"/>
          <w:lang w:eastAsia="hi-IN" w:bidi="hi-IN"/>
        </w:rPr>
      </w:pPr>
      <w:r>
        <w:rPr>
          <w:rFonts w:ascii="Times New Roman" w:hAnsi="Times New Roman"/>
          <w:kern w:val="1"/>
          <w:sz w:val="24"/>
          <w:szCs w:val="24"/>
          <w:lang w:eastAsia="hi-IN" w:bidi="hi-IN"/>
        </w:rPr>
        <w:t>2.1.1</w:t>
      </w:r>
      <w:r w:rsidRPr="00AE4FFE">
        <w:rPr>
          <w:rFonts w:ascii="Times New Roman" w:hAnsi="Times New Roman"/>
          <w:kern w:val="1"/>
          <w:sz w:val="24"/>
          <w:szCs w:val="24"/>
          <w:lang w:eastAsia="hi-IN" w:bidi="hi-IN"/>
        </w:rPr>
        <w:t>3.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7E735E" w:rsidRPr="00AE4FFE" w:rsidRDefault="007E735E" w:rsidP="00AE4FFE">
      <w:pPr>
        <w:ind w:left="142"/>
        <w:jc w:val="both"/>
        <w:rPr>
          <w:rFonts w:ascii="Times New Roman" w:hAnsi="Times New Roman"/>
          <w:kern w:val="1"/>
          <w:sz w:val="24"/>
          <w:szCs w:val="24"/>
          <w:lang w:eastAsia="hi-IN" w:bidi="hi-IN"/>
        </w:rPr>
      </w:pPr>
      <w:r>
        <w:rPr>
          <w:rFonts w:ascii="Times New Roman" w:hAnsi="Times New Roman"/>
          <w:kern w:val="1"/>
          <w:sz w:val="24"/>
          <w:szCs w:val="24"/>
          <w:lang w:eastAsia="hi-IN" w:bidi="hi-IN"/>
        </w:rPr>
        <w:t>2.1.1</w:t>
      </w:r>
      <w:r w:rsidRPr="00AE4FFE">
        <w:rPr>
          <w:rFonts w:ascii="Times New Roman" w:hAnsi="Times New Roman"/>
          <w:kern w:val="1"/>
          <w:sz w:val="24"/>
          <w:szCs w:val="24"/>
          <w:lang w:eastAsia="hi-IN" w:bidi="hi-IN"/>
        </w:rPr>
        <w:t xml:space="preserve">4. Размеры хозяйственных построек, размещаемых в сельских населенных пунктах на приусадебных, </w:t>
      </w:r>
      <w:proofErr w:type="spellStart"/>
      <w:r w:rsidRPr="00AE4FFE">
        <w:rPr>
          <w:rFonts w:ascii="Times New Roman" w:hAnsi="Times New Roman"/>
          <w:kern w:val="1"/>
          <w:sz w:val="24"/>
          <w:szCs w:val="24"/>
          <w:lang w:eastAsia="hi-IN" w:bidi="hi-IN"/>
        </w:rPr>
        <w:t>приквартирных</w:t>
      </w:r>
      <w:proofErr w:type="spellEnd"/>
      <w:r w:rsidRPr="00AE4FFE">
        <w:rPr>
          <w:rFonts w:ascii="Times New Roman" w:hAnsi="Times New Roman"/>
          <w:kern w:val="1"/>
          <w:sz w:val="24"/>
          <w:szCs w:val="24"/>
          <w:lang w:eastAsia="hi-IN" w:bidi="hi-IN"/>
        </w:rPr>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Pr="00AE4FFE">
        <w:rPr>
          <w:rFonts w:ascii="Times New Roman" w:hAnsi="Times New Roman"/>
          <w:kern w:val="1"/>
          <w:sz w:val="24"/>
          <w:szCs w:val="24"/>
          <w:lang w:eastAsia="hi-IN" w:bidi="hi-IN"/>
        </w:rPr>
        <w:t>приквартирных</w:t>
      </w:r>
      <w:proofErr w:type="spellEnd"/>
      <w:r w:rsidRPr="00AE4FFE">
        <w:rPr>
          <w:rFonts w:ascii="Times New Roman" w:hAnsi="Times New Roman"/>
          <w:kern w:val="1"/>
          <w:sz w:val="24"/>
          <w:szCs w:val="24"/>
          <w:lang w:eastAsia="hi-IN" w:bidi="hi-IN"/>
        </w:rPr>
        <w:t xml:space="preserve"> участках.</w:t>
      </w:r>
    </w:p>
    <w:p w:rsidR="007E735E" w:rsidRPr="00AE4FFE" w:rsidRDefault="007E735E" w:rsidP="00AE4FFE">
      <w:pPr>
        <w:ind w:left="142"/>
        <w:jc w:val="both"/>
        <w:rPr>
          <w:rFonts w:ascii="Times New Roman" w:hAnsi="Times New Roman"/>
          <w:kern w:val="1"/>
          <w:sz w:val="24"/>
          <w:szCs w:val="24"/>
          <w:lang w:eastAsia="hi-IN" w:bidi="hi-IN"/>
        </w:rPr>
      </w:pPr>
      <w:r w:rsidRPr="00AE4FFE">
        <w:rPr>
          <w:rFonts w:ascii="Times New Roman" w:hAnsi="Times New Roman"/>
          <w:kern w:val="1"/>
          <w:sz w:val="24"/>
          <w:szCs w:val="24"/>
          <w:lang w:eastAsia="hi-IN" w:bidi="hi-I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7E735E" w:rsidRPr="00AE4FFE" w:rsidRDefault="007E735E" w:rsidP="00AE4FFE">
      <w:pPr>
        <w:ind w:left="142"/>
        <w:jc w:val="both"/>
        <w:rPr>
          <w:rFonts w:ascii="Times New Roman" w:hAnsi="Times New Roman"/>
          <w:kern w:val="1"/>
          <w:sz w:val="24"/>
          <w:szCs w:val="24"/>
          <w:lang w:eastAsia="hi-IN" w:bidi="hi-IN"/>
        </w:rPr>
      </w:pPr>
      <w:r w:rsidRPr="00AE4FFE">
        <w:rPr>
          <w:rFonts w:ascii="Times New Roman" w:hAnsi="Times New Roman"/>
          <w:kern w:val="1"/>
          <w:sz w:val="24"/>
          <w:szCs w:val="24"/>
          <w:lang w:eastAsia="hi-IN" w:bidi="hi-I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7E735E" w:rsidRPr="00AE4FFE" w:rsidRDefault="007E735E" w:rsidP="00AE4FFE">
      <w:pPr>
        <w:ind w:left="142"/>
        <w:jc w:val="both"/>
        <w:rPr>
          <w:rFonts w:ascii="Times New Roman" w:hAnsi="Times New Roman"/>
          <w:kern w:val="1"/>
          <w:sz w:val="24"/>
          <w:szCs w:val="24"/>
          <w:lang w:eastAsia="hi-IN" w:bidi="hi-IN"/>
        </w:rPr>
      </w:pPr>
      <w:r>
        <w:rPr>
          <w:rFonts w:ascii="Times New Roman" w:hAnsi="Times New Roman"/>
          <w:kern w:val="1"/>
          <w:sz w:val="24"/>
          <w:szCs w:val="24"/>
          <w:lang w:eastAsia="hi-IN" w:bidi="hi-IN"/>
        </w:rPr>
        <w:lastRenderedPageBreak/>
        <w:t>2.1.1</w:t>
      </w:r>
      <w:r w:rsidRPr="00AE4FFE">
        <w:rPr>
          <w:rFonts w:ascii="Times New Roman" w:hAnsi="Times New Roman"/>
          <w:kern w:val="1"/>
          <w:sz w:val="24"/>
          <w:szCs w:val="24"/>
          <w:lang w:eastAsia="hi-IN" w:bidi="hi-IN"/>
        </w:rPr>
        <w:t>5.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7E735E" w:rsidRPr="00AE4FFE" w:rsidRDefault="007E735E" w:rsidP="00AE4FFE">
      <w:pPr>
        <w:ind w:left="142"/>
        <w:jc w:val="both"/>
        <w:rPr>
          <w:rFonts w:ascii="Times New Roman" w:hAnsi="Times New Roman"/>
          <w:kern w:val="1"/>
          <w:sz w:val="24"/>
          <w:szCs w:val="24"/>
          <w:lang w:eastAsia="hi-IN" w:bidi="hi-IN"/>
        </w:rPr>
      </w:pPr>
      <w:r w:rsidRPr="00AE4FFE">
        <w:rPr>
          <w:rFonts w:ascii="Times New Roman" w:hAnsi="Times New Roman"/>
          <w:kern w:val="1"/>
          <w:sz w:val="24"/>
          <w:szCs w:val="24"/>
          <w:lang w:eastAsia="hi-IN" w:bidi="hi-IN"/>
        </w:rPr>
        <w:t xml:space="preserve">На территории малоэтажной жилой застройки предусматривается стопроцентная обеспеченность </w:t>
      </w:r>
      <w:proofErr w:type="spellStart"/>
      <w:r w:rsidRPr="00AE4FFE">
        <w:rPr>
          <w:rFonts w:ascii="Times New Roman" w:hAnsi="Times New Roman"/>
          <w:kern w:val="1"/>
          <w:sz w:val="24"/>
          <w:szCs w:val="24"/>
          <w:lang w:eastAsia="hi-IN" w:bidi="hi-IN"/>
        </w:rPr>
        <w:t>машино-местами</w:t>
      </w:r>
      <w:proofErr w:type="spellEnd"/>
      <w:r w:rsidRPr="00AE4FFE">
        <w:rPr>
          <w:rFonts w:ascii="Times New Roman" w:hAnsi="Times New Roman"/>
          <w:kern w:val="1"/>
          <w:sz w:val="24"/>
          <w:szCs w:val="24"/>
          <w:lang w:eastAsia="hi-IN" w:bidi="hi-IN"/>
        </w:rPr>
        <w:t xml:space="preserve"> для хранения и парковки легковых автомобилей и других транспортных средств.</w:t>
      </w:r>
    </w:p>
    <w:p w:rsidR="007E735E" w:rsidRPr="00AE4FFE" w:rsidRDefault="007E735E" w:rsidP="00AE4FFE">
      <w:pPr>
        <w:ind w:left="142"/>
        <w:jc w:val="both"/>
        <w:rPr>
          <w:rFonts w:ascii="Times New Roman" w:hAnsi="Times New Roman"/>
          <w:kern w:val="1"/>
          <w:sz w:val="24"/>
          <w:szCs w:val="24"/>
          <w:lang w:eastAsia="hi-IN" w:bidi="hi-IN"/>
        </w:rPr>
      </w:pPr>
      <w:r w:rsidRPr="00AE4FFE">
        <w:rPr>
          <w:rFonts w:ascii="Times New Roman" w:hAnsi="Times New Roman"/>
          <w:kern w:val="1"/>
          <w:sz w:val="24"/>
          <w:szCs w:val="24"/>
          <w:lang w:eastAsia="hi-IN" w:bidi="hi-IN"/>
        </w:rPr>
        <w:t>На территории с застройкой жилыми домами усадебного типа стоянки размещаются в пределах отведенного участка.</w:t>
      </w:r>
    </w:p>
    <w:p w:rsidR="007E735E" w:rsidRPr="00AE4FFE" w:rsidRDefault="007E735E" w:rsidP="00AE4FFE">
      <w:pPr>
        <w:ind w:left="142"/>
        <w:jc w:val="both"/>
        <w:rPr>
          <w:rFonts w:ascii="Times New Roman" w:hAnsi="Times New Roman"/>
          <w:kern w:val="1"/>
          <w:sz w:val="24"/>
          <w:szCs w:val="24"/>
          <w:lang w:eastAsia="hi-IN" w:bidi="hi-IN"/>
        </w:rPr>
      </w:pPr>
      <w:r w:rsidRPr="00AE4FFE">
        <w:rPr>
          <w:rFonts w:ascii="Times New Roman" w:hAnsi="Times New Roman"/>
          <w:kern w:val="1"/>
          <w:sz w:val="24"/>
          <w:szCs w:val="24"/>
          <w:lang w:eastAsia="hi-IN" w:bidi="hi-IN"/>
        </w:rPr>
        <w:t xml:space="preserve">Гаражи-автостоянки, обслуживающие многоквартирные дома различной планировочной структуры жилой застройки, размещаются на общественных территориях </w:t>
      </w:r>
      <w:r>
        <w:rPr>
          <w:rFonts w:ascii="Times New Roman" w:hAnsi="Times New Roman"/>
          <w:kern w:val="1"/>
          <w:sz w:val="24"/>
          <w:szCs w:val="24"/>
          <w:lang w:eastAsia="hi-IN" w:bidi="hi-IN"/>
        </w:rPr>
        <w:t>в соответствии с подразделом 6.2 основной части</w:t>
      </w:r>
      <w:r w:rsidRPr="00AE4FFE">
        <w:rPr>
          <w:rFonts w:ascii="Times New Roman" w:hAnsi="Times New Roman"/>
          <w:kern w:val="1"/>
          <w:sz w:val="24"/>
          <w:szCs w:val="24"/>
          <w:lang w:eastAsia="hi-IN" w:bidi="hi-IN"/>
        </w:rPr>
        <w:t xml:space="preserve"> настоящих Нормативов.</w:t>
      </w:r>
    </w:p>
    <w:p w:rsidR="007E735E" w:rsidRPr="00AE4FFE" w:rsidRDefault="007E735E" w:rsidP="00AE4FFE">
      <w:pPr>
        <w:ind w:left="142"/>
        <w:jc w:val="both"/>
        <w:rPr>
          <w:rFonts w:ascii="Times New Roman" w:hAnsi="Times New Roman"/>
          <w:kern w:val="1"/>
          <w:sz w:val="24"/>
          <w:szCs w:val="24"/>
          <w:lang w:eastAsia="hi-IN" w:bidi="hi-IN"/>
        </w:rPr>
      </w:pPr>
      <w:r>
        <w:rPr>
          <w:rFonts w:ascii="Times New Roman" w:hAnsi="Times New Roman"/>
          <w:kern w:val="1"/>
          <w:sz w:val="24"/>
          <w:szCs w:val="24"/>
          <w:lang w:eastAsia="hi-IN" w:bidi="hi-IN"/>
        </w:rPr>
        <w:t>2.1.16</w:t>
      </w:r>
      <w:r w:rsidRPr="00AE4FFE">
        <w:rPr>
          <w:rFonts w:ascii="Times New Roman" w:hAnsi="Times New Roman"/>
          <w:kern w:val="1"/>
          <w:sz w:val="24"/>
          <w:szCs w:val="24"/>
          <w:lang w:eastAsia="hi-IN" w:bidi="hi-IN"/>
        </w:rPr>
        <w:t>.</w:t>
      </w:r>
      <w:r w:rsidRPr="00AE4FFE">
        <w:rPr>
          <w:rFonts w:ascii="Times New Roman" w:hAnsi="Times New Roman"/>
          <w:sz w:val="24"/>
          <w:szCs w:val="24"/>
        </w:rPr>
        <w:t> </w:t>
      </w:r>
      <w:r w:rsidRPr="00AE4FFE">
        <w:rPr>
          <w:rFonts w:ascii="Times New Roman" w:hAnsi="Times New Roman"/>
          <w:kern w:val="1"/>
          <w:sz w:val="24"/>
          <w:szCs w:val="24"/>
          <w:lang w:eastAsia="hi-IN" w:bidi="hi-IN"/>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7E735E" w:rsidRPr="00AE4FFE" w:rsidRDefault="007E735E" w:rsidP="00AE4FFE">
      <w:pPr>
        <w:ind w:left="142"/>
        <w:jc w:val="both"/>
        <w:rPr>
          <w:rFonts w:ascii="Times New Roman" w:hAnsi="Times New Roman"/>
          <w:kern w:val="1"/>
          <w:sz w:val="24"/>
          <w:szCs w:val="24"/>
          <w:lang w:eastAsia="hi-IN" w:bidi="hi-IN"/>
        </w:rPr>
      </w:pPr>
      <w:r>
        <w:rPr>
          <w:rFonts w:ascii="Times New Roman" w:hAnsi="Times New Roman"/>
          <w:kern w:val="1"/>
          <w:sz w:val="24"/>
          <w:szCs w:val="24"/>
          <w:lang w:eastAsia="hi-IN" w:bidi="hi-IN"/>
        </w:rPr>
        <w:t>2.1.17</w:t>
      </w:r>
      <w:r w:rsidRPr="00AE4FFE">
        <w:rPr>
          <w:rFonts w:ascii="Times New Roman" w:hAnsi="Times New Roman"/>
          <w:kern w:val="1"/>
          <w:sz w:val="24"/>
          <w:szCs w:val="24"/>
          <w:lang w:eastAsia="hi-IN" w:bidi="hi-IN"/>
        </w:rPr>
        <w:t>. На придомовых территориях рекомендуется размещать площадки для игр детей, отдыха взрослых, занятий</w:t>
      </w:r>
      <w:r>
        <w:rPr>
          <w:rFonts w:ascii="Times New Roman" w:hAnsi="Times New Roman"/>
          <w:kern w:val="1"/>
          <w:sz w:val="24"/>
          <w:szCs w:val="24"/>
          <w:lang w:eastAsia="hi-IN" w:bidi="hi-IN"/>
        </w:rPr>
        <w:t xml:space="preserve"> спортом в соответствии с пунктом 6.3 основной части Настоящих нормативов.</w:t>
      </w:r>
    </w:p>
    <w:p w:rsidR="007E735E" w:rsidRPr="00AE4FFE" w:rsidRDefault="007E735E" w:rsidP="00AE4FFE">
      <w:pPr>
        <w:ind w:left="142"/>
        <w:jc w:val="both"/>
        <w:rPr>
          <w:rFonts w:ascii="Times New Roman" w:hAnsi="Times New Roman"/>
          <w:kern w:val="1"/>
          <w:sz w:val="24"/>
          <w:szCs w:val="24"/>
          <w:lang w:eastAsia="hi-IN" w:bidi="hi-IN"/>
        </w:rPr>
      </w:pPr>
      <w:r>
        <w:rPr>
          <w:rFonts w:ascii="Times New Roman" w:hAnsi="Times New Roman"/>
          <w:kern w:val="1"/>
          <w:sz w:val="24"/>
          <w:szCs w:val="24"/>
          <w:lang w:eastAsia="hi-IN" w:bidi="hi-IN"/>
        </w:rPr>
        <w:t>2.1.18</w:t>
      </w:r>
      <w:r w:rsidRPr="00AE4FFE">
        <w:rPr>
          <w:rFonts w:ascii="Times New Roman" w:hAnsi="Times New Roman"/>
          <w:kern w:val="1"/>
          <w:sz w:val="24"/>
          <w:szCs w:val="24"/>
          <w:lang w:eastAsia="hi-IN" w:bidi="hi-IN"/>
        </w:rPr>
        <w:t>. Для поселения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7E735E" w:rsidRPr="00833938" w:rsidRDefault="007E735E" w:rsidP="008E15E5">
      <w:pPr>
        <w:pStyle w:val="a8"/>
        <w:jc w:val="center"/>
        <w:outlineLvl w:val="1"/>
        <w:rPr>
          <w:b/>
          <w:caps/>
        </w:rPr>
      </w:pPr>
      <w:r>
        <w:rPr>
          <w:b/>
          <w:caps/>
        </w:rPr>
        <w:t>2.2</w:t>
      </w:r>
      <w:r w:rsidRPr="00833938">
        <w:rPr>
          <w:b/>
          <w:caps/>
        </w:rPr>
        <w:t>. Общественно-деловые зоны</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w:t>
      </w:r>
      <w:r w:rsidRPr="008E15E5">
        <w:rPr>
          <w:rFonts w:ascii="Times New Roman" w:hAnsi="Times New Roman"/>
          <w:sz w:val="24"/>
          <w:szCs w:val="24"/>
        </w:rPr>
        <w:t xml:space="preserve">.1. Общественно – деловые зоны предназначены для размещения объектов здравоохранения, культуры, торговли, общественного питания, социального и </w:t>
      </w:r>
      <w:proofErr w:type="spellStart"/>
      <w:r w:rsidRPr="008E15E5">
        <w:rPr>
          <w:rFonts w:ascii="Times New Roman" w:hAnsi="Times New Roman"/>
          <w:sz w:val="24"/>
          <w:szCs w:val="24"/>
        </w:rPr>
        <w:t>коммунально</w:t>
      </w:r>
      <w:proofErr w:type="spellEnd"/>
      <w:r w:rsidRPr="008E15E5">
        <w:rPr>
          <w:rFonts w:ascii="Times New Roman" w:hAnsi="Times New Roman"/>
          <w:sz w:val="24"/>
          <w:szCs w:val="24"/>
        </w:rPr>
        <w:t xml:space="preserve"> – бытового назначения, предпринимательской деятельности, объектов среднего профессионального и высшего образования, административных, научно – 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w:t>
      </w:r>
      <w:r w:rsidRPr="008E15E5">
        <w:rPr>
          <w:rFonts w:ascii="Times New Roman" w:hAnsi="Times New Roman"/>
          <w:sz w:val="24"/>
          <w:szCs w:val="24"/>
        </w:rPr>
        <w:t>.2. Количество, состав и местоположение общественных центров принимаются с учетом величины населенного пункта и его роли в системе расселения и функционально планировочной организации территории.</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w:t>
      </w:r>
      <w:r w:rsidRPr="008E15E5">
        <w:rPr>
          <w:rFonts w:ascii="Times New Roman" w:hAnsi="Times New Roman"/>
          <w:sz w:val="24"/>
          <w:szCs w:val="24"/>
        </w:rPr>
        <w:t>.3. Структуру и типологию общественных центров, объектов в общественно – деловой зоне и видов обслуживания в зависимости от места формирования общественного центра рекомендуется приним</w:t>
      </w:r>
      <w:r>
        <w:rPr>
          <w:rFonts w:ascii="Times New Roman" w:hAnsi="Times New Roman"/>
          <w:sz w:val="24"/>
          <w:szCs w:val="24"/>
        </w:rPr>
        <w:t>ать в соответствии с разделом 3 основной части настоящих нормативов</w:t>
      </w:r>
      <w:r w:rsidRPr="008E15E5">
        <w:rPr>
          <w:rFonts w:ascii="Times New Roman" w:hAnsi="Times New Roman"/>
          <w:sz w:val="24"/>
          <w:szCs w:val="24"/>
        </w:rPr>
        <w:t>.</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w:t>
      </w:r>
      <w:r w:rsidRPr="008E15E5">
        <w:rPr>
          <w:rFonts w:ascii="Times New Roman" w:hAnsi="Times New Roman"/>
          <w:sz w:val="24"/>
          <w:szCs w:val="24"/>
        </w:rPr>
        <w:t xml:space="preserve">.4. В перечень объектов капитального строительства, разрешенных для размещения в общественно – деловых зонах, могут включаться жилые дома, гостиницы, подземные или </w:t>
      </w:r>
      <w:r w:rsidRPr="008E15E5">
        <w:rPr>
          <w:rFonts w:ascii="Times New Roman" w:hAnsi="Times New Roman"/>
          <w:sz w:val="24"/>
          <w:szCs w:val="24"/>
        </w:rPr>
        <w:lastRenderedPageBreak/>
        <w:t>многоэтажные гаражи, предприятия индустрии развлечений при отсутствии ограничений на их размещения.</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w:t>
      </w:r>
      <w:r w:rsidRPr="008E15E5">
        <w:rPr>
          <w:rFonts w:ascii="Times New Roman" w:hAnsi="Times New Roman"/>
          <w:sz w:val="24"/>
          <w:szCs w:val="24"/>
        </w:rPr>
        <w:t>.5. В общественно – деловых зонах допускается размещать производственные предприятия, площадью не более 200 м</w:t>
      </w:r>
      <w:r w:rsidRPr="008E15E5">
        <w:rPr>
          <w:rFonts w:ascii="Times New Roman" w:hAnsi="Times New Roman"/>
          <w:sz w:val="24"/>
          <w:szCs w:val="24"/>
          <w:vertAlign w:val="superscript"/>
        </w:rPr>
        <w:t>2</w:t>
      </w:r>
      <w:r w:rsidRPr="008E15E5">
        <w:rPr>
          <w:rFonts w:ascii="Times New Roman" w:hAnsi="Times New Roman"/>
          <w:sz w:val="24"/>
          <w:szCs w:val="24"/>
        </w:rPr>
        <w:t xml:space="preserve">, находящиеся во встроенных, и встроено – пристроенных помещениях, экологически безопасные и не имеющие санитарно – защитных зон. </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2.2.6</w:t>
      </w:r>
      <w:r w:rsidRPr="008E15E5">
        <w:rPr>
          <w:rFonts w:ascii="Times New Roman" w:hAnsi="Times New Roman"/>
          <w:sz w:val="24"/>
          <w:szCs w:val="24"/>
        </w:rPr>
        <w:t xml:space="preserve">. Размер земельного участка, предоставляемого для зданий общественно-деловой зоны, определяется </w:t>
      </w:r>
      <w:r>
        <w:rPr>
          <w:rFonts w:ascii="Times New Roman" w:hAnsi="Times New Roman"/>
          <w:sz w:val="24"/>
          <w:szCs w:val="24"/>
        </w:rPr>
        <w:t>по нормативам, в соответствии с разделом 3 основной части настоящих нормативов</w:t>
      </w:r>
      <w:r w:rsidRPr="008E15E5">
        <w:rPr>
          <w:rFonts w:ascii="Times New Roman" w:hAnsi="Times New Roman"/>
          <w:sz w:val="24"/>
          <w:szCs w:val="24"/>
        </w:rPr>
        <w:t>, или по заданию на проектирование.</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2.2.7</w:t>
      </w:r>
      <w:r w:rsidRPr="008E15E5">
        <w:rPr>
          <w:rFonts w:ascii="Times New Roman" w:hAnsi="Times New Roman"/>
          <w:sz w:val="24"/>
          <w:szCs w:val="24"/>
        </w:rPr>
        <w:t>.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2.2.8</w:t>
      </w:r>
      <w:r w:rsidRPr="008E15E5">
        <w:rPr>
          <w:rFonts w:ascii="Times New Roman" w:hAnsi="Times New Roman"/>
          <w:sz w:val="24"/>
          <w:szCs w:val="24"/>
        </w:rPr>
        <w:t>.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2.2.9</w:t>
      </w:r>
      <w:r w:rsidRPr="008E15E5">
        <w:rPr>
          <w:rFonts w:ascii="Times New Roman" w:hAnsi="Times New Roman"/>
          <w:sz w:val="24"/>
          <w:szCs w:val="24"/>
        </w:rPr>
        <w:t>.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w:t>
      </w:r>
      <w:r>
        <w:rPr>
          <w:rFonts w:ascii="Times New Roman" w:hAnsi="Times New Roman"/>
          <w:sz w:val="24"/>
          <w:szCs w:val="24"/>
        </w:rPr>
        <w:t xml:space="preserve">, включая </w:t>
      </w:r>
      <w:proofErr w:type="spellStart"/>
      <w:r>
        <w:rPr>
          <w:rFonts w:ascii="Times New Roman" w:hAnsi="Times New Roman"/>
          <w:sz w:val="24"/>
          <w:szCs w:val="24"/>
        </w:rPr>
        <w:t>маломобильные</w:t>
      </w:r>
      <w:proofErr w:type="spellEnd"/>
      <w:r>
        <w:rPr>
          <w:rFonts w:ascii="Times New Roman" w:hAnsi="Times New Roman"/>
          <w:sz w:val="24"/>
          <w:szCs w:val="24"/>
        </w:rPr>
        <w:t xml:space="preserve"> группы </w:t>
      </w:r>
      <w:r w:rsidRPr="008E15E5">
        <w:rPr>
          <w:rFonts w:ascii="Times New Roman" w:hAnsi="Times New Roman"/>
          <w:sz w:val="24"/>
          <w:szCs w:val="24"/>
        </w:rPr>
        <w:t>достижение стилевого единства элементов благоустройства (в том числе функционального декоративного ограждения) с окружающей застройкой.</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2.2.10. Размещение</w:t>
      </w:r>
      <w:r w:rsidRPr="008E15E5">
        <w:rPr>
          <w:rFonts w:ascii="Times New Roman" w:hAnsi="Times New Roman"/>
          <w:sz w:val="24"/>
          <w:szCs w:val="24"/>
        </w:rPr>
        <w:t xml:space="preserve"> сетей инженерной инфраструктуры общественно-деловой зоны следует осуществлять в соответстви</w:t>
      </w:r>
      <w:r>
        <w:rPr>
          <w:rFonts w:ascii="Times New Roman" w:hAnsi="Times New Roman"/>
          <w:sz w:val="24"/>
          <w:szCs w:val="24"/>
        </w:rPr>
        <w:t>и с требованиями раздела 13 основной части</w:t>
      </w:r>
      <w:r w:rsidRPr="008E15E5">
        <w:rPr>
          <w:rFonts w:ascii="Times New Roman" w:hAnsi="Times New Roman"/>
          <w:sz w:val="24"/>
          <w:szCs w:val="24"/>
        </w:rPr>
        <w:t xml:space="preserve"> настоящих Нормативов.</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2.2.11</w:t>
      </w:r>
      <w:r w:rsidRPr="008E15E5">
        <w:rPr>
          <w:rFonts w:ascii="Times New Roman" w:hAnsi="Times New Roman"/>
          <w:sz w:val="24"/>
          <w:szCs w:val="24"/>
        </w:rPr>
        <w:t>.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lastRenderedPageBreak/>
        <w:t>2.2.12</w:t>
      </w:r>
      <w:r w:rsidRPr="008E15E5">
        <w:rPr>
          <w:rFonts w:ascii="Times New Roman" w:hAnsi="Times New Roman"/>
          <w:sz w:val="24"/>
          <w:szCs w:val="24"/>
        </w:rPr>
        <w:t>. Расстояния между остановками общественного пассажирского транспорта в общественно-деловой зоне не должны превышать 250 метров.</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Дальность подходов из любой точки центра до остановки общественного пассажирского транспорта не должна превышать 250 м; до ближайшей автостоянки для парковки автомобилей - 100 м; до общественного туалета - 150 м.</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2.2.13</w:t>
      </w:r>
      <w:r w:rsidRPr="008E15E5">
        <w:rPr>
          <w:rFonts w:ascii="Times New Roman" w:hAnsi="Times New Roman"/>
          <w:sz w:val="24"/>
          <w:szCs w:val="24"/>
        </w:rPr>
        <w:t xml:space="preserve">. Требуемое расчетное количество </w:t>
      </w:r>
      <w:proofErr w:type="spellStart"/>
      <w:r w:rsidRPr="008E15E5">
        <w:rPr>
          <w:rFonts w:ascii="Times New Roman" w:hAnsi="Times New Roman"/>
          <w:sz w:val="24"/>
          <w:szCs w:val="24"/>
        </w:rPr>
        <w:t>машино-мест</w:t>
      </w:r>
      <w:proofErr w:type="spellEnd"/>
      <w:r w:rsidRPr="008E15E5">
        <w:rPr>
          <w:rFonts w:ascii="Times New Roman" w:hAnsi="Times New Roman"/>
          <w:sz w:val="24"/>
          <w:szCs w:val="24"/>
        </w:rPr>
        <w:t xml:space="preserve"> для парковки легковых автомобилей устанавливается в соответст</w:t>
      </w:r>
      <w:r>
        <w:rPr>
          <w:rFonts w:ascii="Times New Roman" w:hAnsi="Times New Roman"/>
          <w:sz w:val="24"/>
          <w:szCs w:val="24"/>
        </w:rPr>
        <w:t>вии с требованиями раздела 6.2 основной части</w:t>
      </w:r>
      <w:r w:rsidRPr="008E15E5">
        <w:rPr>
          <w:rFonts w:ascii="Times New Roman" w:hAnsi="Times New Roman"/>
          <w:sz w:val="24"/>
          <w:szCs w:val="24"/>
        </w:rPr>
        <w:t xml:space="preserve"> настоящих Нормативов.</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2.2.14</w:t>
      </w:r>
      <w:r w:rsidRPr="008E15E5">
        <w:rPr>
          <w:rFonts w:ascii="Times New Roman" w:hAnsi="Times New Roman"/>
          <w:sz w:val="24"/>
          <w:szCs w:val="24"/>
        </w:rPr>
        <w:t>.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2.2.15</w:t>
      </w:r>
      <w:r w:rsidRPr="008E15E5">
        <w:rPr>
          <w:rFonts w:ascii="Times New Roman" w:hAnsi="Times New Roman"/>
          <w:sz w:val="24"/>
          <w:szCs w:val="24"/>
        </w:rPr>
        <w:t>.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 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 периодического обслуживания - организации, посещаемые населением не реже одного раза в месяц;</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 эпизодического обслуживания - организации, посещаемые населением не реже одного раза в месяц (специализированные учебные заведения, больницы, универмаги, концертные и выставочные залы и другие).</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2.2.16</w:t>
      </w:r>
      <w:r w:rsidRPr="008E15E5">
        <w:rPr>
          <w:rFonts w:ascii="Times New Roman" w:hAnsi="Times New Roman"/>
          <w:sz w:val="24"/>
          <w:szCs w:val="24"/>
        </w:rPr>
        <w:t xml:space="preserve">. Дошкольные образовательные учреждения (далее - ДОУ) следует размещать в соответствии с требованиями </w:t>
      </w:r>
      <w:hyperlink r:id="rId8" w:history="1">
        <w:proofErr w:type="spellStart"/>
        <w:r w:rsidRPr="008E15E5">
          <w:rPr>
            <w:rStyle w:val="a7"/>
            <w:rFonts w:ascii="Times New Roman" w:hAnsi="Times New Roman"/>
            <w:sz w:val="24"/>
            <w:szCs w:val="24"/>
            <w:shd w:val="clear" w:color="auto" w:fill="FFFFFF"/>
          </w:rPr>
          <w:t>СанПиН</w:t>
        </w:r>
        <w:proofErr w:type="spellEnd"/>
        <w:r w:rsidRPr="008E15E5">
          <w:rPr>
            <w:rStyle w:val="a7"/>
            <w:rFonts w:ascii="Times New Roman" w:hAnsi="Times New Roman"/>
            <w:sz w:val="24"/>
            <w:szCs w:val="24"/>
            <w:shd w:val="clear" w:color="auto" w:fill="FFFFFF"/>
          </w:rPr>
          <w:t xml:space="preserve"> 2.4.1.3049-13</w:t>
        </w:r>
      </w:hyperlink>
      <w:r w:rsidRPr="008E15E5">
        <w:rPr>
          <w:rFonts w:ascii="Times New Roman" w:hAnsi="Times New Roman"/>
          <w:sz w:val="24"/>
          <w:szCs w:val="24"/>
        </w:rPr>
        <w:t>.</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2.2.17</w:t>
      </w:r>
      <w:r w:rsidRPr="008E15E5">
        <w:rPr>
          <w:rFonts w:ascii="Times New Roman" w:hAnsi="Times New Roman"/>
          <w:sz w:val="24"/>
          <w:szCs w:val="24"/>
        </w:rPr>
        <w:t>. При размещении ДОУ следует учитывать радиус их пешеходной доступности</w:t>
      </w:r>
      <w:r>
        <w:rPr>
          <w:rFonts w:ascii="Times New Roman" w:hAnsi="Times New Roman"/>
          <w:sz w:val="24"/>
          <w:szCs w:val="24"/>
        </w:rPr>
        <w:t>.</w:t>
      </w:r>
      <w:r w:rsidRPr="008E15E5">
        <w:rPr>
          <w:rFonts w:ascii="Times New Roman" w:hAnsi="Times New Roman"/>
          <w:sz w:val="24"/>
          <w:szCs w:val="24"/>
        </w:rPr>
        <w:t xml:space="preserve"> 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2.2.18</w:t>
      </w:r>
      <w:r w:rsidRPr="008E15E5">
        <w:rPr>
          <w:rFonts w:ascii="Times New Roman" w:hAnsi="Times New Roman"/>
          <w:sz w:val="24"/>
          <w:szCs w:val="24"/>
        </w:rPr>
        <w:t xml:space="preserve">. Минимальная обеспеченность дошкольными образовательными учреждениями, а также площади земельных участков для проектируемых ДОУ принимаются </w:t>
      </w:r>
      <w:r>
        <w:rPr>
          <w:rFonts w:ascii="Times New Roman" w:hAnsi="Times New Roman"/>
          <w:sz w:val="24"/>
          <w:szCs w:val="24"/>
        </w:rPr>
        <w:t>в соответствии с разделом 3 основной части настоящих Нормативов</w:t>
      </w:r>
      <w:r w:rsidRPr="008E15E5">
        <w:rPr>
          <w:rFonts w:ascii="Times New Roman" w:hAnsi="Times New Roman"/>
          <w:sz w:val="24"/>
          <w:szCs w:val="24"/>
        </w:rPr>
        <w:t>.</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2.2.19</w:t>
      </w:r>
      <w:r w:rsidRPr="008E15E5">
        <w:rPr>
          <w:rFonts w:ascii="Times New Roman" w:hAnsi="Times New Roman"/>
          <w:sz w:val="24"/>
          <w:szCs w:val="24"/>
        </w:rPr>
        <w:t>. Здания общеобразовательных учреждений допускается размещать:</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 на внутриквартальных территориях микрорайона, удаленных от межквартальных проездов с регулярным движением транспорта на расстояние 100 - 170 м;</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lastRenderedPageBreak/>
        <w:t>- 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2.2.20</w:t>
      </w:r>
      <w:r w:rsidRPr="008E15E5">
        <w:rPr>
          <w:rFonts w:ascii="Times New Roman" w:hAnsi="Times New Roman"/>
          <w:sz w:val="24"/>
          <w:szCs w:val="24"/>
        </w:rPr>
        <w:t>. Не допускается размещать общеобразовательные учреждения на внутриквартальных и межквартальных проездах с регулярным движением транспорта.</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2.2.21</w:t>
      </w:r>
      <w:r w:rsidRPr="008E15E5">
        <w:rPr>
          <w:rFonts w:ascii="Times New Roman" w:hAnsi="Times New Roman"/>
          <w:sz w:val="24"/>
          <w:szCs w:val="24"/>
        </w:rPr>
        <w:t xml:space="preserve">. Минимальную обеспеченность общеобразовательными учреждениями, площадь их участков и размещение принимают </w:t>
      </w:r>
      <w:r>
        <w:rPr>
          <w:rFonts w:ascii="Times New Roman" w:hAnsi="Times New Roman"/>
          <w:sz w:val="24"/>
          <w:szCs w:val="24"/>
        </w:rPr>
        <w:t>в соответствии с разделом 3 основной части настоящих Нормативов</w:t>
      </w:r>
      <w:r w:rsidRPr="008E15E5">
        <w:rPr>
          <w:rFonts w:ascii="Times New Roman" w:hAnsi="Times New Roman"/>
          <w:sz w:val="24"/>
          <w:szCs w:val="24"/>
        </w:rPr>
        <w:t>.</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2.2.22</w:t>
      </w:r>
      <w:r w:rsidRPr="008E15E5">
        <w:rPr>
          <w:rFonts w:ascii="Times New Roman" w:hAnsi="Times New Roman"/>
          <w:sz w:val="24"/>
          <w:szCs w:val="24"/>
        </w:rPr>
        <w:t xml:space="preserve">. Здание общеобразовательного учреждения следует размещать  в соответствии с требованиями </w:t>
      </w:r>
      <w:hyperlink r:id="rId9" w:history="1">
        <w:proofErr w:type="spellStart"/>
        <w:r w:rsidRPr="008E15E5">
          <w:rPr>
            <w:rStyle w:val="a7"/>
            <w:rFonts w:ascii="Times New Roman" w:hAnsi="Times New Roman"/>
            <w:sz w:val="24"/>
            <w:szCs w:val="24"/>
            <w:shd w:val="clear" w:color="auto" w:fill="FFFFFF"/>
          </w:rPr>
          <w:t>СанПиН</w:t>
        </w:r>
        <w:proofErr w:type="spellEnd"/>
        <w:r w:rsidRPr="008E15E5">
          <w:rPr>
            <w:rStyle w:val="a7"/>
            <w:rFonts w:ascii="Times New Roman" w:hAnsi="Times New Roman"/>
            <w:sz w:val="24"/>
            <w:szCs w:val="24"/>
            <w:shd w:val="clear" w:color="auto" w:fill="FFFFFF"/>
          </w:rPr>
          <w:t xml:space="preserve"> 2.4.2.2821-10</w:t>
        </w:r>
      </w:hyperlink>
      <w:r w:rsidRPr="008E15E5">
        <w:rPr>
          <w:rFonts w:ascii="Times New Roman" w:hAnsi="Times New Roman"/>
          <w:sz w:val="24"/>
          <w:szCs w:val="24"/>
        </w:rPr>
        <w:t>.</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2.2.23</w:t>
      </w:r>
      <w:r w:rsidRPr="008E15E5">
        <w:rPr>
          <w:rFonts w:ascii="Times New Roman" w:hAnsi="Times New Roman"/>
          <w:sz w:val="24"/>
          <w:szCs w:val="24"/>
        </w:rPr>
        <w:t xml:space="preserve">. 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proofErr w:type="spellStart"/>
      <w:r w:rsidRPr="008E15E5">
        <w:rPr>
          <w:rFonts w:ascii="Times New Roman" w:hAnsi="Times New Roman"/>
          <w:sz w:val="24"/>
          <w:szCs w:val="24"/>
        </w:rPr>
        <w:t>СанПиН</w:t>
      </w:r>
      <w:proofErr w:type="spellEnd"/>
      <w:r w:rsidRPr="008E15E5">
        <w:rPr>
          <w:rFonts w:ascii="Times New Roman" w:hAnsi="Times New Roman"/>
          <w:sz w:val="24"/>
          <w:szCs w:val="24"/>
        </w:rPr>
        <w:t xml:space="preserve"> 2.4.3.1186-03.</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Размещение учреждений НПО, в том числе зоны отдыха, спортивные площадки и спортивные сооружения для подростков, на территориях санитарно-защитных зон предприятий не допускается.</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2.2.24</w:t>
      </w:r>
      <w:r w:rsidRPr="008E15E5">
        <w:rPr>
          <w:rFonts w:ascii="Times New Roman" w:hAnsi="Times New Roman"/>
          <w:sz w:val="24"/>
          <w:szCs w:val="24"/>
        </w:rPr>
        <w:t>.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2.2.25</w:t>
      </w:r>
      <w:r w:rsidRPr="008E15E5">
        <w:rPr>
          <w:rFonts w:ascii="Times New Roman" w:hAnsi="Times New Roman"/>
          <w:sz w:val="24"/>
          <w:szCs w:val="24"/>
        </w:rPr>
        <w:t>. Учебные здания следует проектировать высотой не более четырех этажей и размещать с отступом от красной линии не менее 25 м в районном центре  и 10 м - в сельских населенных пунктах.</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Учебно-производственные помещения, спортзал и столовую следует выделять в отдельные блоки, связанные переходом с основным корпусом.</w:t>
      </w:r>
    </w:p>
    <w:p w:rsidR="007E735E" w:rsidRPr="008E15E5" w:rsidRDefault="007E735E" w:rsidP="0097113E">
      <w:pPr>
        <w:ind w:left="142"/>
        <w:jc w:val="both"/>
        <w:rPr>
          <w:rFonts w:ascii="Times New Roman" w:hAnsi="Times New Roman"/>
          <w:sz w:val="24"/>
          <w:szCs w:val="24"/>
        </w:rPr>
      </w:pPr>
      <w:r>
        <w:rPr>
          <w:rFonts w:ascii="Times New Roman" w:hAnsi="Times New Roman"/>
          <w:sz w:val="24"/>
          <w:szCs w:val="24"/>
        </w:rPr>
        <w:t>2.2.26</w:t>
      </w:r>
      <w:r w:rsidRPr="008E15E5">
        <w:rPr>
          <w:rFonts w:ascii="Times New Roman" w:hAnsi="Times New Roman"/>
          <w:sz w:val="24"/>
          <w:szCs w:val="24"/>
        </w:rPr>
        <w:t>. Размеры земельных участков для учреждений НПО следует принимать в соответствии</w:t>
      </w:r>
      <w:r>
        <w:rPr>
          <w:rFonts w:ascii="Times New Roman" w:hAnsi="Times New Roman"/>
          <w:sz w:val="24"/>
          <w:szCs w:val="24"/>
        </w:rPr>
        <w:t xml:space="preserve"> с разделом 3 основной части настоящих Нормативов</w:t>
      </w:r>
      <w:r w:rsidRPr="008E15E5">
        <w:rPr>
          <w:rFonts w:ascii="Times New Roman" w:hAnsi="Times New Roman"/>
          <w:sz w:val="24"/>
          <w:szCs w:val="24"/>
        </w:rPr>
        <w:t>.</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2.2.27</w:t>
      </w:r>
      <w:r w:rsidRPr="008E15E5">
        <w:rPr>
          <w:rFonts w:ascii="Times New Roman" w:hAnsi="Times New Roman"/>
          <w:sz w:val="24"/>
          <w:szCs w:val="24"/>
        </w:rPr>
        <w:t>.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рекомендуется размещать в глубине территории.</w:t>
      </w:r>
    </w:p>
    <w:p w:rsidR="007E735E" w:rsidRPr="008E15E5" w:rsidRDefault="007E735E" w:rsidP="0097113E">
      <w:pPr>
        <w:ind w:left="142"/>
        <w:jc w:val="both"/>
        <w:rPr>
          <w:rFonts w:ascii="Times New Roman" w:hAnsi="Times New Roman"/>
          <w:sz w:val="24"/>
          <w:szCs w:val="24"/>
        </w:rPr>
      </w:pPr>
      <w:r>
        <w:rPr>
          <w:rFonts w:ascii="Times New Roman" w:hAnsi="Times New Roman"/>
          <w:sz w:val="24"/>
          <w:szCs w:val="24"/>
        </w:rPr>
        <w:t>2.2.28</w:t>
      </w:r>
      <w:r w:rsidRPr="008E15E5">
        <w:rPr>
          <w:rFonts w:ascii="Times New Roman" w:hAnsi="Times New Roman"/>
          <w:sz w:val="24"/>
          <w:szCs w:val="24"/>
        </w:rPr>
        <w:t xml:space="preserve">. Лечебные учреждения размещаются в соответствии с требованиями </w:t>
      </w:r>
      <w:proofErr w:type="spellStart"/>
      <w:r w:rsidRPr="008E15E5">
        <w:rPr>
          <w:rFonts w:ascii="Times New Roman" w:hAnsi="Times New Roman"/>
          <w:sz w:val="24"/>
          <w:szCs w:val="24"/>
        </w:rPr>
        <w:t>СанПиН</w:t>
      </w:r>
      <w:proofErr w:type="spellEnd"/>
      <w:r w:rsidRPr="008E15E5">
        <w:rPr>
          <w:rFonts w:ascii="Times New Roman" w:hAnsi="Times New Roman"/>
          <w:sz w:val="24"/>
          <w:szCs w:val="24"/>
        </w:rPr>
        <w:t> </w:t>
      </w:r>
      <w:r>
        <w:rPr>
          <w:rFonts w:ascii="Times New Roman" w:hAnsi="Times New Roman"/>
          <w:sz w:val="24"/>
          <w:szCs w:val="24"/>
        </w:rPr>
        <w:t xml:space="preserve">2.1.3.2630-10 и в </w:t>
      </w:r>
      <w:proofErr w:type="spellStart"/>
      <w:r>
        <w:rPr>
          <w:rFonts w:ascii="Times New Roman" w:hAnsi="Times New Roman"/>
          <w:sz w:val="24"/>
          <w:szCs w:val="24"/>
        </w:rPr>
        <w:t>соответсвии</w:t>
      </w:r>
      <w:proofErr w:type="spellEnd"/>
      <w:r>
        <w:rPr>
          <w:rFonts w:ascii="Times New Roman" w:hAnsi="Times New Roman"/>
          <w:sz w:val="24"/>
          <w:szCs w:val="24"/>
        </w:rPr>
        <w:t xml:space="preserve"> с разделом 3 основной части настоящих Нормативов</w:t>
      </w:r>
      <w:r w:rsidRPr="008E15E5">
        <w:rPr>
          <w:rFonts w:ascii="Times New Roman" w:hAnsi="Times New Roman"/>
          <w:sz w:val="24"/>
          <w:szCs w:val="24"/>
        </w:rPr>
        <w:t>.</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lastRenderedPageBreak/>
        <w:t>2.2.29</w:t>
      </w:r>
      <w:r w:rsidRPr="008E15E5">
        <w:rPr>
          <w:rFonts w:ascii="Times New Roman" w:hAnsi="Times New Roman"/>
          <w:sz w:val="24"/>
          <w:szCs w:val="24"/>
        </w:rPr>
        <w:t>.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СП 30-102-99.</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2.2.30</w:t>
      </w:r>
      <w:r w:rsidRPr="008E15E5">
        <w:rPr>
          <w:rFonts w:ascii="Times New Roman" w:hAnsi="Times New Roman"/>
          <w:sz w:val="24"/>
          <w:szCs w:val="24"/>
        </w:rPr>
        <w:t xml:space="preserve">.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w:t>
      </w:r>
      <w:proofErr w:type="spellStart"/>
      <w:r w:rsidRPr="008E15E5">
        <w:rPr>
          <w:rFonts w:ascii="Times New Roman" w:hAnsi="Times New Roman"/>
          <w:sz w:val="24"/>
          <w:szCs w:val="24"/>
        </w:rPr>
        <w:t>досугового</w:t>
      </w:r>
      <w:proofErr w:type="spellEnd"/>
      <w:r w:rsidRPr="008E15E5">
        <w:rPr>
          <w:rFonts w:ascii="Times New Roman" w:hAnsi="Times New Roman"/>
          <w:sz w:val="24"/>
          <w:szCs w:val="24"/>
        </w:rPr>
        <w:t xml:space="preserve">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м</w:t>
      </w:r>
      <w:r w:rsidRPr="008E15E5">
        <w:rPr>
          <w:rFonts w:ascii="Times New Roman" w:hAnsi="Times New Roman"/>
          <w:sz w:val="24"/>
          <w:szCs w:val="24"/>
          <w:vertAlign w:val="superscript"/>
        </w:rPr>
        <w:t>2</w:t>
      </w:r>
      <w:r w:rsidRPr="008E15E5">
        <w:rPr>
          <w:rFonts w:ascii="Times New Roman" w:hAnsi="Times New Roman"/>
          <w:sz w:val="24"/>
          <w:szCs w:val="24"/>
        </w:rPr>
        <w:t>.</w:t>
      </w:r>
    </w:p>
    <w:p w:rsidR="007E735E" w:rsidRPr="008E15E5" w:rsidRDefault="007E735E" w:rsidP="008E15E5">
      <w:pPr>
        <w:ind w:left="142"/>
        <w:jc w:val="both"/>
        <w:rPr>
          <w:rFonts w:ascii="Times New Roman" w:hAnsi="Times New Roman"/>
          <w:sz w:val="24"/>
          <w:szCs w:val="24"/>
        </w:rPr>
      </w:pPr>
      <w:r w:rsidRPr="008E15E5">
        <w:rPr>
          <w:rFonts w:ascii="Times New Roman" w:hAnsi="Times New Roman"/>
          <w:sz w:val="24"/>
          <w:szCs w:val="24"/>
        </w:rPr>
        <w:t xml:space="preserve">Указанные учреждения и предприятия могут иметь </w:t>
      </w:r>
      <w:proofErr w:type="spellStart"/>
      <w:r w:rsidRPr="008E15E5">
        <w:rPr>
          <w:rFonts w:ascii="Times New Roman" w:hAnsi="Times New Roman"/>
          <w:sz w:val="24"/>
          <w:szCs w:val="24"/>
        </w:rPr>
        <w:t>центроформирующее</w:t>
      </w:r>
      <w:proofErr w:type="spellEnd"/>
      <w:r w:rsidRPr="008E15E5">
        <w:rPr>
          <w:rFonts w:ascii="Times New Roman" w:hAnsi="Times New Roman"/>
          <w:sz w:val="24"/>
          <w:szCs w:val="24"/>
        </w:rPr>
        <w:t xml:space="preserve"> значение и размещаться в центральной части жилого образования.</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2.2.31</w:t>
      </w:r>
      <w:r w:rsidRPr="008E15E5">
        <w:rPr>
          <w:rFonts w:ascii="Times New Roman" w:hAnsi="Times New Roman"/>
          <w:sz w:val="24"/>
          <w:szCs w:val="24"/>
        </w:rPr>
        <w:t>. Объекты со встроенными и пристроенными мастерскими по ремонту и прокату, и мойке автомобилей, ремонту бытовой техники, а также помещениями ритуальных услуг следует размещать на границе жилой зоны.</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2.2.32</w:t>
      </w:r>
      <w:r w:rsidRPr="008E15E5">
        <w:rPr>
          <w:rFonts w:ascii="Times New Roman" w:hAnsi="Times New Roman"/>
          <w:sz w:val="24"/>
          <w:szCs w:val="24"/>
        </w:rPr>
        <w:t>. Размещение встроенных предприятий, оказывающих вредное влияние на здоровье населения (рентген установок, магазинов стройматериалов, москательно-химических и другое), в условиях малоэтажной застройки не допускается.</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2.2.33</w:t>
      </w:r>
      <w:r w:rsidRPr="008E15E5">
        <w:rPr>
          <w:rFonts w:ascii="Times New Roman" w:hAnsi="Times New Roman"/>
          <w:sz w:val="24"/>
          <w:szCs w:val="24"/>
        </w:rPr>
        <w:t>.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7E735E" w:rsidRPr="008E15E5" w:rsidRDefault="007E735E" w:rsidP="008E15E5">
      <w:pPr>
        <w:ind w:left="142"/>
        <w:jc w:val="both"/>
        <w:rPr>
          <w:rFonts w:ascii="Times New Roman" w:hAnsi="Times New Roman"/>
          <w:sz w:val="24"/>
          <w:szCs w:val="24"/>
        </w:rPr>
      </w:pPr>
      <w:r>
        <w:rPr>
          <w:rFonts w:ascii="Times New Roman" w:hAnsi="Times New Roman"/>
          <w:sz w:val="24"/>
          <w:szCs w:val="24"/>
        </w:rPr>
        <w:t>2.2.34</w:t>
      </w:r>
      <w:r w:rsidRPr="008E15E5">
        <w:rPr>
          <w:rFonts w:ascii="Times New Roman" w:hAnsi="Times New Roman"/>
          <w:sz w:val="24"/>
          <w:szCs w:val="24"/>
        </w:rPr>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7E735E" w:rsidRPr="00C110F2" w:rsidRDefault="007E735E" w:rsidP="0097113E">
      <w:pPr>
        <w:widowControl w:val="0"/>
        <w:adjustRightInd w:val="0"/>
        <w:ind w:firstLine="709"/>
        <w:jc w:val="center"/>
        <w:rPr>
          <w:rFonts w:ascii="Times New Roman" w:hAnsi="Times New Roman"/>
          <w:b/>
          <w:spacing w:val="-6"/>
          <w:sz w:val="28"/>
          <w:szCs w:val="28"/>
        </w:rPr>
      </w:pPr>
      <w:r>
        <w:rPr>
          <w:rFonts w:ascii="Times New Roman" w:hAnsi="Times New Roman"/>
          <w:b/>
          <w:spacing w:val="-6"/>
          <w:sz w:val="28"/>
          <w:szCs w:val="28"/>
        </w:rPr>
        <w:t>2.3</w:t>
      </w:r>
      <w:r w:rsidRPr="00C110F2">
        <w:rPr>
          <w:rFonts w:ascii="Times New Roman" w:hAnsi="Times New Roman"/>
          <w:b/>
          <w:spacing w:val="-6"/>
          <w:sz w:val="28"/>
          <w:szCs w:val="28"/>
        </w:rPr>
        <w:t>. Нормы обеспеченности населения, площади земельных участков под размещение мусороуборочных контейнеров.</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w:t>
      </w:r>
      <w:r w:rsidRPr="00887435">
        <w:rPr>
          <w:rFonts w:ascii="Times New Roman" w:hAnsi="Times New Roman"/>
          <w:sz w:val="24"/>
          <w:szCs w:val="24"/>
        </w:rPr>
        <w:t>.3.1. Объектами санитарной очистки являются придомовые территории, уличные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w:t>
      </w:r>
      <w:r w:rsidRPr="00887435">
        <w:rPr>
          <w:rFonts w:ascii="Times New Roman" w:hAnsi="Times New Roman"/>
          <w:sz w:val="24"/>
          <w:szCs w:val="24"/>
        </w:rPr>
        <w:t xml:space="preserve">3.2. При разработке проектов планировки селитебных территорий следует предусматривать мероприятия по регулярному </w:t>
      </w:r>
      <w:proofErr w:type="spellStart"/>
      <w:r w:rsidRPr="00887435">
        <w:rPr>
          <w:rFonts w:ascii="Times New Roman" w:hAnsi="Times New Roman"/>
          <w:sz w:val="24"/>
          <w:szCs w:val="24"/>
        </w:rPr>
        <w:t>мусороудалению</w:t>
      </w:r>
      <w:proofErr w:type="spellEnd"/>
      <w:r w:rsidRPr="00887435">
        <w:rPr>
          <w:rFonts w:ascii="Times New Roman" w:hAnsi="Times New Roman"/>
          <w:sz w:val="24"/>
          <w:szCs w:val="24"/>
        </w:rPr>
        <w:t xml:space="preserve">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lastRenderedPageBreak/>
        <w:t>2.</w:t>
      </w:r>
      <w:r w:rsidRPr="00887435">
        <w:rPr>
          <w:rFonts w:ascii="Times New Roman" w:hAnsi="Times New Roman"/>
          <w:sz w:val="24"/>
          <w:szCs w:val="24"/>
        </w:rPr>
        <w:t>3.3.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пяти.</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2.3.4</w:t>
      </w:r>
      <w:r w:rsidRPr="00887435">
        <w:rPr>
          <w:rFonts w:ascii="Times New Roman" w:hAnsi="Times New Roman"/>
          <w:sz w:val="24"/>
          <w:szCs w:val="24"/>
        </w:rPr>
        <w:t>.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2.3.5</w:t>
      </w:r>
      <w:r w:rsidRPr="00887435">
        <w:rPr>
          <w:rFonts w:ascii="Times New Roman" w:hAnsi="Times New Roman"/>
          <w:sz w:val="24"/>
          <w:szCs w:val="24"/>
        </w:rPr>
        <w:t>. На территории рынков:</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должна быть организована уборка территорий, прилегающих к торговым павильонам, в радиусе 5 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хозяйственные площадки необходимо располагать на расстоянии не менее 30 м от мест торговли;</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урны располагаются из расчета не менее одной урны на 50 м</w:t>
      </w:r>
      <w:r w:rsidRPr="00887435">
        <w:rPr>
          <w:rFonts w:ascii="Times New Roman" w:hAnsi="Times New Roman"/>
          <w:sz w:val="24"/>
          <w:szCs w:val="24"/>
          <w:vertAlign w:val="superscript"/>
        </w:rPr>
        <w:t>2</w:t>
      </w:r>
      <w:r w:rsidRPr="00887435">
        <w:rPr>
          <w:rFonts w:ascii="Times New Roman" w:hAnsi="Times New Roman"/>
          <w:sz w:val="24"/>
          <w:szCs w:val="24"/>
        </w:rPr>
        <w:t xml:space="preserve"> площади рынка, расстояние между ними вдоль линии торговых прилавков не должно превышать 10 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мусоросборники вместимостью до 100 л располагаются из расчета не менее одного контейнера на 200 м</w:t>
      </w:r>
      <w:r w:rsidRPr="00887435">
        <w:rPr>
          <w:rFonts w:ascii="Times New Roman" w:hAnsi="Times New Roman"/>
          <w:sz w:val="24"/>
          <w:szCs w:val="24"/>
          <w:vertAlign w:val="superscript"/>
        </w:rPr>
        <w:t>2</w:t>
      </w:r>
      <w:r w:rsidRPr="00887435">
        <w:rPr>
          <w:rFonts w:ascii="Times New Roman" w:hAnsi="Times New Roman"/>
          <w:sz w:val="24"/>
          <w:szCs w:val="24"/>
        </w:rPr>
        <w:t xml:space="preserve">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м</w:t>
      </w:r>
      <w:r w:rsidRPr="00887435">
        <w:rPr>
          <w:rFonts w:ascii="Times New Roman" w:hAnsi="Times New Roman"/>
          <w:sz w:val="24"/>
          <w:szCs w:val="24"/>
          <w:vertAlign w:val="superscript"/>
        </w:rPr>
        <w:t>3</w:t>
      </w:r>
      <w:r w:rsidRPr="00887435">
        <w:rPr>
          <w:rFonts w:ascii="Times New Roman" w:hAnsi="Times New Roman"/>
          <w:sz w:val="24"/>
          <w:szCs w:val="24"/>
        </w:rPr>
        <w:t>;</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2.3.6</w:t>
      </w:r>
      <w:r w:rsidRPr="00887435">
        <w:rPr>
          <w:rFonts w:ascii="Times New Roman" w:hAnsi="Times New Roman"/>
          <w:sz w:val="24"/>
          <w:szCs w:val="24"/>
        </w:rPr>
        <w:t>. На территории парков:</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урны располагаются из расчета одна урна на 800 м</w:t>
      </w:r>
      <w:r w:rsidRPr="00887435">
        <w:rPr>
          <w:rFonts w:ascii="Times New Roman" w:hAnsi="Times New Roman"/>
          <w:sz w:val="24"/>
          <w:szCs w:val="24"/>
          <w:vertAlign w:val="superscript"/>
        </w:rPr>
        <w:t>2</w:t>
      </w:r>
      <w:r w:rsidRPr="00887435">
        <w:rPr>
          <w:rFonts w:ascii="Times New Roman" w:hAnsi="Times New Roman"/>
          <w:sz w:val="24"/>
          <w:szCs w:val="24"/>
        </w:rPr>
        <w:t xml:space="preserve">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lastRenderedPageBreak/>
        <w:t>- при определении числа контейнеров для хозяйственных площадок следует исходить из среднего накопления отходов за 3 дня;</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rsidR="007E735E" w:rsidRDefault="007E735E" w:rsidP="00B57223">
      <w:pPr>
        <w:ind w:left="142"/>
        <w:jc w:val="both"/>
        <w:rPr>
          <w:rFonts w:ascii="Times New Roman" w:hAnsi="Times New Roman"/>
          <w:sz w:val="24"/>
          <w:szCs w:val="24"/>
        </w:rPr>
      </w:pPr>
      <w:r>
        <w:rPr>
          <w:rFonts w:ascii="Times New Roman" w:hAnsi="Times New Roman"/>
          <w:sz w:val="24"/>
          <w:szCs w:val="24"/>
        </w:rPr>
        <w:t>2.3.7</w:t>
      </w:r>
      <w:r w:rsidRPr="00887435">
        <w:rPr>
          <w:rFonts w:ascii="Times New Roman" w:hAnsi="Times New Roman"/>
          <w:sz w:val="24"/>
          <w:szCs w:val="24"/>
        </w:rPr>
        <w:t>. На территории лечебно-профилактических организаций хозяйственная площадка для установки контейнеров должна иметь размер не менее 40 м</w:t>
      </w:r>
      <w:r w:rsidRPr="00887435">
        <w:rPr>
          <w:rFonts w:ascii="Times New Roman" w:hAnsi="Times New Roman"/>
          <w:sz w:val="24"/>
          <w:szCs w:val="24"/>
          <w:vertAlign w:val="superscript"/>
        </w:rPr>
        <w:t>2</w:t>
      </w:r>
      <w:r w:rsidRPr="00887435">
        <w:rPr>
          <w:rFonts w:ascii="Times New Roman" w:hAnsi="Times New Roman"/>
          <w:sz w:val="24"/>
          <w:szCs w:val="24"/>
        </w:rPr>
        <w:t xml:space="preserve">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rsidR="007E735E" w:rsidRDefault="007E735E" w:rsidP="00887435">
      <w:pPr>
        <w:pStyle w:val="Default"/>
        <w:spacing w:after="120" w:line="276" w:lineRule="auto"/>
        <w:jc w:val="center"/>
        <w:outlineLvl w:val="1"/>
        <w:rPr>
          <w:rFonts w:ascii="Times New Roman" w:hAnsi="Times New Roman" w:cs="Times New Roman"/>
          <w:b/>
          <w:color w:val="auto"/>
          <w:sz w:val="28"/>
          <w:szCs w:val="28"/>
        </w:rPr>
      </w:pPr>
      <w:bookmarkStart w:id="14" w:name="sub_100351"/>
      <w:r>
        <w:rPr>
          <w:rFonts w:ascii="Times New Roman" w:hAnsi="Times New Roman" w:cs="Times New Roman"/>
          <w:b/>
          <w:color w:val="auto"/>
          <w:sz w:val="28"/>
          <w:szCs w:val="28"/>
        </w:rPr>
        <w:t>2.4. Зоны транспортной инфраструктуры</w:t>
      </w:r>
    </w:p>
    <w:p w:rsidR="007E735E" w:rsidRPr="00887435" w:rsidRDefault="007E735E" w:rsidP="00887435">
      <w:pPr>
        <w:pStyle w:val="Default"/>
        <w:spacing w:after="120" w:line="276" w:lineRule="auto"/>
        <w:jc w:val="center"/>
        <w:outlineLvl w:val="1"/>
        <w:rPr>
          <w:rFonts w:ascii="Times New Roman" w:hAnsi="Times New Roman" w:cs="Times New Roman"/>
          <w:b/>
        </w:rPr>
      </w:pPr>
      <w:r>
        <w:rPr>
          <w:rFonts w:ascii="Times New Roman" w:hAnsi="Times New Roman" w:cs="Times New Roman"/>
          <w:b/>
        </w:rPr>
        <w:t>2.4</w:t>
      </w:r>
      <w:r w:rsidRPr="00887435">
        <w:rPr>
          <w:rFonts w:ascii="Times New Roman" w:hAnsi="Times New Roman" w:cs="Times New Roman"/>
          <w:b/>
        </w:rPr>
        <w:t>.1. Общие требования</w:t>
      </w:r>
    </w:p>
    <w:bookmarkEnd w:id="14"/>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2.4.1.1.</w:t>
      </w:r>
      <w:r w:rsidRPr="00887435">
        <w:rPr>
          <w:rFonts w:ascii="Times New Roman" w:hAnsi="Times New Roman"/>
          <w:sz w:val="24"/>
          <w:szCs w:val="24"/>
        </w:rPr>
        <w:t> 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транспорта, а также для установления санитарно-защитных зон, санитарных разрывов, зон специального охранного назначения в соответствии с требованиями настоящих Нормативов.</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Сооружения и коммуникации транспортной инфраструктуры могут располагаться в составе всех территориальных зон.</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2.4.1.2.</w:t>
      </w:r>
      <w:r w:rsidRPr="00887435">
        <w:rPr>
          <w:rFonts w:ascii="Times New Roman" w:hAnsi="Times New Roman"/>
          <w:sz w:val="24"/>
          <w:szCs w:val="24"/>
        </w:rPr>
        <w:t>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2.4.1.3.</w:t>
      </w:r>
      <w:r w:rsidRPr="00887435">
        <w:rPr>
          <w:rFonts w:ascii="Times New Roman" w:hAnsi="Times New Roman"/>
          <w:sz w:val="24"/>
          <w:szCs w:val="24"/>
        </w:rPr>
        <w:t>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Конструкция дорожного покрытия должна обеспечивать установленную скорость движения транспорта в соответствии с категорией дороги.</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2.4.1.4.</w:t>
      </w:r>
      <w:r w:rsidRPr="00887435">
        <w:rPr>
          <w:rFonts w:ascii="Times New Roman" w:hAnsi="Times New Roman"/>
          <w:sz w:val="24"/>
          <w:szCs w:val="24"/>
        </w:rPr>
        <w:t>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- 300 легковых автомобилей на 1 тыс. жителей;</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- 60 грузовых автомобилей на 1 тыс. жителей;</w:t>
      </w:r>
    </w:p>
    <w:p w:rsidR="007E735E" w:rsidRDefault="007E735E" w:rsidP="00887435">
      <w:pPr>
        <w:ind w:left="142"/>
        <w:jc w:val="both"/>
        <w:rPr>
          <w:rFonts w:ascii="Times New Roman" w:hAnsi="Times New Roman"/>
          <w:sz w:val="24"/>
          <w:szCs w:val="24"/>
        </w:rPr>
      </w:pPr>
      <w:r w:rsidRPr="00887435">
        <w:rPr>
          <w:rFonts w:ascii="Times New Roman" w:hAnsi="Times New Roman"/>
          <w:sz w:val="24"/>
          <w:szCs w:val="24"/>
        </w:rPr>
        <w:t>- 200 мотоциклов и мопедов на 1 тыс. жителей.</w:t>
      </w:r>
    </w:p>
    <w:p w:rsidR="007E735E" w:rsidRDefault="007E735E" w:rsidP="00887435">
      <w:pPr>
        <w:ind w:left="142"/>
        <w:jc w:val="both"/>
        <w:rPr>
          <w:rFonts w:ascii="Times New Roman" w:hAnsi="Times New Roman"/>
          <w:sz w:val="24"/>
          <w:szCs w:val="24"/>
        </w:rPr>
      </w:pPr>
    </w:p>
    <w:p w:rsidR="00B6124D" w:rsidRDefault="00B6124D" w:rsidP="00887435">
      <w:pPr>
        <w:ind w:left="142"/>
        <w:jc w:val="both"/>
        <w:rPr>
          <w:rFonts w:ascii="Times New Roman" w:hAnsi="Times New Roman"/>
          <w:sz w:val="24"/>
          <w:szCs w:val="24"/>
        </w:rPr>
      </w:pPr>
    </w:p>
    <w:p w:rsidR="00B6124D" w:rsidRPr="00887435" w:rsidRDefault="00B6124D" w:rsidP="00887435">
      <w:pPr>
        <w:ind w:left="142"/>
        <w:jc w:val="both"/>
        <w:rPr>
          <w:rFonts w:ascii="Times New Roman" w:hAnsi="Times New Roman"/>
          <w:sz w:val="24"/>
          <w:szCs w:val="24"/>
        </w:rPr>
      </w:pPr>
    </w:p>
    <w:p w:rsidR="007E735E" w:rsidRPr="00887435" w:rsidRDefault="007E735E" w:rsidP="00887435">
      <w:pPr>
        <w:ind w:left="142"/>
        <w:jc w:val="center"/>
        <w:rPr>
          <w:rFonts w:ascii="Times New Roman" w:hAnsi="Times New Roman"/>
          <w:b/>
          <w:sz w:val="24"/>
          <w:szCs w:val="24"/>
        </w:rPr>
      </w:pPr>
      <w:r>
        <w:rPr>
          <w:rFonts w:ascii="Times New Roman" w:hAnsi="Times New Roman"/>
          <w:b/>
          <w:sz w:val="24"/>
          <w:szCs w:val="24"/>
        </w:rPr>
        <w:lastRenderedPageBreak/>
        <w:t>2.4.</w:t>
      </w:r>
      <w:r w:rsidRPr="00887435">
        <w:rPr>
          <w:rFonts w:ascii="Times New Roman" w:hAnsi="Times New Roman"/>
          <w:b/>
          <w:sz w:val="24"/>
          <w:szCs w:val="24"/>
        </w:rPr>
        <w:t>2. Внешний транспорт.</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2.4.2.1.</w:t>
      </w:r>
      <w:r w:rsidRPr="00887435">
        <w:rPr>
          <w:rFonts w:ascii="Times New Roman" w:hAnsi="Times New Roman"/>
          <w:sz w:val="24"/>
          <w:szCs w:val="24"/>
        </w:rPr>
        <w:t> Внешний транспорт (автомобильный, железнодорожный) следует проектировать как комплексную систему во взаимосвязи с улично-дорожной сетью,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2.4.2.2.</w:t>
      </w:r>
      <w:r w:rsidRPr="00887435">
        <w:rPr>
          <w:rFonts w:ascii="Times New Roman" w:hAnsi="Times New Roman"/>
          <w:sz w:val="24"/>
          <w:szCs w:val="24"/>
        </w:rPr>
        <w:t>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2.4.2.3.</w:t>
      </w:r>
      <w:r w:rsidRPr="00887435">
        <w:rPr>
          <w:rFonts w:ascii="Times New Roman" w:hAnsi="Times New Roman"/>
          <w:sz w:val="24"/>
          <w:szCs w:val="24"/>
        </w:rPr>
        <w:t> 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2.4.2.4.</w:t>
      </w:r>
      <w:r w:rsidRPr="00887435">
        <w:rPr>
          <w:rFonts w:ascii="Times New Roman" w:hAnsi="Times New Roman"/>
          <w:sz w:val="24"/>
          <w:szCs w:val="24"/>
        </w:rPr>
        <w:t> Размеры земельных участков полосы отвода железных дорог определяются в соответствии с утвержденными Министерством транспорта Российской Федерации в установленном порядке нормами, проектно-сметной документацией и генеральными схемами развития железнодорожных линий, узлов и станций.</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2.4.2.5.</w:t>
      </w:r>
      <w:r w:rsidRPr="00887435">
        <w:rPr>
          <w:rFonts w:ascii="Times New Roman" w:hAnsi="Times New Roman"/>
          <w:sz w:val="24"/>
          <w:szCs w:val="24"/>
        </w:rPr>
        <w:t> Порядок установления и использования полос отвода и охранных зон железных дорог определен Правилами установления и использования полос отвода и охранных зон железных дорог, утвержденными постановлением Правительства Российской Федерации от 12 октября 2006 года № 611 "О порядке установления и использования полос отвода и охранных зон железных дорог".</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2.4.2.6.</w:t>
      </w:r>
      <w:r w:rsidRPr="00887435">
        <w:rPr>
          <w:rFonts w:ascii="Times New Roman" w:hAnsi="Times New Roman"/>
          <w:sz w:val="24"/>
          <w:szCs w:val="24"/>
        </w:rPr>
        <w:t> Санитарно-защитные зоны устанавливаются в соответствии со следующими требованиями:</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стометровую санитарно-защитную зону она может быть уменьшена до 50 метров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lastRenderedPageBreak/>
        <w:t>- 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250 м - от технических и служебных зданий;</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500 м - от населенных пунктов;</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от оси крайнего железнодорожного пути до границ садовых участков - не менее 100 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2.4.2.7.</w:t>
      </w:r>
      <w:r w:rsidRPr="00887435">
        <w:rPr>
          <w:rFonts w:ascii="Times New Roman" w:hAnsi="Times New Roman"/>
          <w:sz w:val="24"/>
          <w:szCs w:val="24"/>
        </w:rPr>
        <w:t>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w:t>
      </w:r>
    </w:p>
    <w:p w:rsidR="007E735E" w:rsidRDefault="007E735E" w:rsidP="00887435">
      <w:pPr>
        <w:ind w:left="142"/>
        <w:jc w:val="both"/>
        <w:rPr>
          <w:rFonts w:ascii="Times New Roman" w:hAnsi="Times New Roman"/>
          <w:sz w:val="24"/>
          <w:szCs w:val="24"/>
        </w:rPr>
      </w:pPr>
      <w:r w:rsidRPr="00887435">
        <w:rPr>
          <w:rFonts w:ascii="Times New Roman" w:hAnsi="Times New Roman"/>
          <w:sz w:val="24"/>
          <w:szCs w:val="24"/>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887435">
        <w:rPr>
          <w:rFonts w:ascii="Times New Roman" w:hAnsi="Times New Roman"/>
          <w:sz w:val="24"/>
          <w:szCs w:val="24"/>
        </w:rPr>
        <w:t>пожаровзрывоопасности</w:t>
      </w:r>
      <w:proofErr w:type="spellEnd"/>
      <w:r w:rsidRPr="00887435">
        <w:rPr>
          <w:rFonts w:ascii="Times New Roman" w:hAnsi="Times New Roman"/>
          <w:sz w:val="24"/>
          <w:szCs w:val="24"/>
        </w:rPr>
        <w:t xml:space="preserve"> перевозимых грузов, а также допустимых уровней шума и вибрации в жилых помещениях зданий первой линии застройки в соответствии с</w:t>
      </w:r>
      <w:r>
        <w:rPr>
          <w:rFonts w:ascii="Times New Roman" w:hAnsi="Times New Roman"/>
          <w:sz w:val="24"/>
          <w:szCs w:val="24"/>
        </w:rPr>
        <w:t xml:space="preserve"> нормативными</w:t>
      </w:r>
      <w:r w:rsidRPr="00887435">
        <w:rPr>
          <w:rFonts w:ascii="Times New Roman" w:hAnsi="Times New Roman"/>
          <w:sz w:val="24"/>
          <w:szCs w:val="24"/>
        </w:rPr>
        <w:t xml:space="preserve"> требованиями</w:t>
      </w:r>
      <w:r>
        <w:rPr>
          <w:rFonts w:ascii="Times New Roman" w:hAnsi="Times New Roman"/>
          <w:sz w:val="24"/>
          <w:szCs w:val="24"/>
        </w:rPr>
        <w:t>.</w:t>
      </w:r>
      <w:r w:rsidRPr="00887435">
        <w:rPr>
          <w:rFonts w:ascii="Times New Roman" w:hAnsi="Times New Roman"/>
          <w:sz w:val="24"/>
          <w:szCs w:val="24"/>
        </w:rPr>
        <w:t xml:space="preserve"> </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2.4.2.8.</w:t>
      </w:r>
      <w:r w:rsidRPr="00887435">
        <w:rPr>
          <w:rFonts w:ascii="Times New Roman" w:hAnsi="Times New Roman"/>
          <w:sz w:val="24"/>
          <w:szCs w:val="24"/>
        </w:rPr>
        <w:t>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rsidR="007E735E" w:rsidRPr="004E7C77" w:rsidRDefault="007E735E" w:rsidP="004E7C77">
      <w:pPr>
        <w:pStyle w:val="ConsPlusTitle"/>
        <w:widowControl/>
        <w:spacing w:line="360" w:lineRule="auto"/>
        <w:rPr>
          <w:b w:val="0"/>
        </w:rPr>
      </w:pPr>
      <w:r>
        <w:rPr>
          <w:b w:val="0"/>
        </w:rPr>
        <w:t xml:space="preserve">    2.4.2.9.</w:t>
      </w:r>
      <w:r w:rsidRPr="004E7C77">
        <w:rPr>
          <w:b w:val="0"/>
        </w:rPr>
        <w:t xml:space="preserve"> Ширина полос и размеры земельных участков, необходимых для размещения </w:t>
      </w:r>
      <w:r>
        <w:rPr>
          <w:b w:val="0"/>
        </w:rPr>
        <w:t xml:space="preserve">    </w:t>
      </w:r>
      <w:r w:rsidRPr="004E7C77">
        <w:rPr>
          <w:b w:val="0"/>
        </w:rPr>
        <w:t>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постановления</w:t>
      </w:r>
      <w:r>
        <w:rPr>
          <w:b w:val="0"/>
        </w:rPr>
        <w:t xml:space="preserve"> </w:t>
      </w:r>
      <w:r w:rsidRPr="004E7C77">
        <w:rPr>
          <w:b w:val="0"/>
        </w:rPr>
        <w:t>от 2 сентября 2009 г. N 717 О НОРМАХ ОТВОДА ЗЕМЕЛЬ ДЛЯ РАЗМЕЩЕНИЯ АВТОМОБИЛЬНЫХ ДОРОГ И (ИЛИ) ОБЪЕКТОВ ДОРОЖНОГО СЕРВИСА</w:t>
      </w:r>
      <w:r>
        <w:rPr>
          <w:b w:val="0"/>
        </w:rPr>
        <w:t>.</w:t>
      </w:r>
    </w:p>
    <w:p w:rsidR="007E735E" w:rsidRPr="00887435" w:rsidRDefault="007E735E" w:rsidP="004E7C77">
      <w:pPr>
        <w:ind w:left="142"/>
        <w:rPr>
          <w:rFonts w:ascii="Times New Roman" w:hAnsi="Times New Roman"/>
          <w:sz w:val="24"/>
          <w:szCs w:val="24"/>
        </w:rPr>
      </w:pPr>
      <w:r>
        <w:rPr>
          <w:rFonts w:ascii="Times New Roman" w:hAnsi="Times New Roman"/>
          <w:sz w:val="24"/>
          <w:szCs w:val="24"/>
        </w:rPr>
        <w:t xml:space="preserve">2.4.2.10. </w:t>
      </w:r>
      <w:r w:rsidRPr="00887435">
        <w:rPr>
          <w:rFonts w:ascii="Times New Roman" w:hAnsi="Times New Roman"/>
          <w:sz w:val="24"/>
          <w:szCs w:val="24"/>
        </w:rPr>
        <w:t> Прокладку трасс автомобильных дорог следует выполнять с учетом минимального воздействия на окружающую среду.</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На сельскохозяйственных угодьях трассы следует прокладывать по границам полей севооборота или хозяйств.</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Вдоль рек и других водных объектов автомобильные дороги следует прокладывать за пределами установленных для них защитных зон.</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2.4.2.11.</w:t>
      </w:r>
      <w:r w:rsidRPr="00887435">
        <w:rPr>
          <w:rFonts w:ascii="Times New Roman" w:hAnsi="Times New Roman"/>
          <w:sz w:val="24"/>
          <w:szCs w:val="24"/>
        </w:rPr>
        <w:t>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lastRenderedPageBreak/>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соответствии с Градостроительным кодексом Российской Федерации и вышеназванным Федеральным законом (в случае, если для прокладки или переустройства таких инженерных сетей требуется выдача разрешения на строительство).</w:t>
      </w:r>
    </w:p>
    <w:p w:rsidR="007E735E" w:rsidRDefault="007E735E" w:rsidP="00516965">
      <w:pPr>
        <w:ind w:left="142"/>
        <w:jc w:val="both"/>
        <w:rPr>
          <w:rFonts w:ascii="Times New Roman" w:hAnsi="Times New Roman"/>
          <w:sz w:val="24"/>
          <w:szCs w:val="24"/>
        </w:rPr>
      </w:pPr>
      <w:r>
        <w:rPr>
          <w:rFonts w:ascii="Times New Roman" w:hAnsi="Times New Roman"/>
          <w:sz w:val="24"/>
          <w:szCs w:val="24"/>
        </w:rPr>
        <w:t>2.4.2.12.</w:t>
      </w:r>
      <w:r w:rsidRPr="00887435">
        <w:rPr>
          <w:rFonts w:ascii="Times New Roman" w:hAnsi="Times New Roman"/>
          <w:sz w:val="24"/>
          <w:szCs w:val="24"/>
        </w:rPr>
        <w:t>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w:t>
      </w:r>
      <w:r>
        <w:rPr>
          <w:rFonts w:ascii="Times New Roman" w:hAnsi="Times New Roman"/>
          <w:sz w:val="24"/>
          <w:szCs w:val="24"/>
        </w:rPr>
        <w:t>твии с нормативными требованиями</w:t>
      </w:r>
      <w:r w:rsidRPr="00887435">
        <w:rPr>
          <w:rFonts w:ascii="Times New Roman" w:hAnsi="Times New Roman"/>
          <w:sz w:val="24"/>
          <w:szCs w:val="24"/>
        </w:rPr>
        <w:t>.</w:t>
      </w:r>
      <w:bookmarkStart w:id="15" w:name="sub_100353"/>
    </w:p>
    <w:p w:rsidR="007E735E" w:rsidRPr="00516965" w:rsidRDefault="007E735E" w:rsidP="00516965">
      <w:pPr>
        <w:ind w:left="142"/>
        <w:jc w:val="center"/>
        <w:rPr>
          <w:rFonts w:ascii="Times New Roman" w:hAnsi="Times New Roman"/>
          <w:b/>
          <w:sz w:val="24"/>
          <w:szCs w:val="24"/>
        </w:rPr>
      </w:pPr>
      <w:r>
        <w:rPr>
          <w:rFonts w:ascii="Times New Roman" w:hAnsi="Times New Roman"/>
          <w:b/>
          <w:sz w:val="24"/>
          <w:szCs w:val="24"/>
        </w:rPr>
        <w:t>2.4</w:t>
      </w:r>
      <w:r w:rsidRPr="00516965">
        <w:rPr>
          <w:rFonts w:ascii="Times New Roman" w:hAnsi="Times New Roman"/>
          <w:b/>
          <w:sz w:val="24"/>
          <w:szCs w:val="24"/>
        </w:rPr>
        <w:t>.3. Сеть улиц и дорог</w:t>
      </w:r>
    </w:p>
    <w:bookmarkEnd w:id="15"/>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2.4.3.1.</w:t>
      </w:r>
      <w:r w:rsidRPr="00887435">
        <w:rPr>
          <w:rFonts w:ascii="Times New Roman" w:hAnsi="Times New Roman"/>
          <w:sz w:val="24"/>
          <w:szCs w:val="24"/>
        </w:rPr>
        <w:t xml:space="preserve"> Улично-дорожная сеть населенных пунктов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887435">
        <w:rPr>
          <w:rFonts w:ascii="Times New Roman" w:hAnsi="Times New Roman"/>
          <w:sz w:val="24"/>
          <w:szCs w:val="24"/>
        </w:rPr>
        <w:t>шумозащитных</w:t>
      </w:r>
      <w:proofErr w:type="spellEnd"/>
      <w:r w:rsidRPr="00887435">
        <w:rPr>
          <w:rFonts w:ascii="Times New Roman" w:hAnsi="Times New Roman"/>
          <w:sz w:val="24"/>
          <w:szCs w:val="24"/>
        </w:rPr>
        <w:t xml:space="preserve"> устройств, установки технических средств информации и организации движения.</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Сеть улиц, дорог, проездов и пешеходных путей должна проектироваться как составная часть единой транспортной системы в соответствии с генеральным планом.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Структура улично-дорожной сети должна обеспечивать удобную транспортную связь всех населенных пунктов поселения и муниципального района, содержать элементы сети, обеспечивающие движение транзитного транспорта, в том числе грузового, в объезд территории населенного пункта.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w:t>
      </w:r>
      <w:r w:rsidRPr="00887435">
        <w:rPr>
          <w:rFonts w:ascii="Times New Roman" w:hAnsi="Times New Roman"/>
          <w:sz w:val="24"/>
          <w:szCs w:val="24"/>
        </w:rPr>
        <w:lastRenderedPageBreak/>
        <w:t xml:space="preserve">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w:t>
      </w:r>
      <w:r w:rsidRPr="00AC7F91">
        <w:rPr>
          <w:rFonts w:ascii="Times New Roman" w:hAnsi="Times New Roman"/>
          <w:sz w:val="24"/>
          <w:szCs w:val="24"/>
        </w:rPr>
        <w:t>приведенной в таблице 1.</w:t>
      </w:r>
    </w:p>
    <w:p w:rsidR="007E735E" w:rsidRPr="00887435" w:rsidRDefault="007E735E" w:rsidP="00887435">
      <w:pPr>
        <w:ind w:left="142"/>
        <w:rPr>
          <w:rFonts w:ascii="Times New Roman" w:hAnsi="Times New Roman"/>
          <w:sz w:val="24"/>
          <w:szCs w:val="24"/>
        </w:rPr>
      </w:pPr>
    </w:p>
    <w:tbl>
      <w:tblPr>
        <w:tblW w:w="0" w:type="auto"/>
        <w:tblInd w:w="-12" w:type="dxa"/>
        <w:tblLayout w:type="fixed"/>
        <w:tblLook w:val="0000"/>
      </w:tblPr>
      <w:tblGrid>
        <w:gridCol w:w="2988"/>
        <w:gridCol w:w="6505"/>
      </w:tblGrid>
      <w:tr w:rsidR="007E735E" w:rsidRPr="00857BFF" w:rsidTr="005E35C9">
        <w:tc>
          <w:tcPr>
            <w:tcW w:w="9493" w:type="dxa"/>
            <w:gridSpan w:val="2"/>
            <w:tcBorders>
              <w:top w:val="single" w:sz="4" w:space="0" w:color="000000"/>
              <w:left w:val="single" w:sz="4" w:space="0" w:color="000000"/>
              <w:bottom w:val="single" w:sz="4" w:space="0" w:color="000000"/>
              <w:right w:val="single" w:sz="4" w:space="0" w:color="000000"/>
            </w:tcBorders>
          </w:tcPr>
          <w:p w:rsidR="007E735E" w:rsidRPr="00AC7F91" w:rsidRDefault="007E735E" w:rsidP="005E35C9">
            <w:pPr>
              <w:pStyle w:val="af"/>
              <w:snapToGrid w:val="0"/>
              <w:ind w:left="142"/>
              <w:jc w:val="right"/>
              <w:rPr>
                <w:rFonts w:ascii="Times New Roman" w:hAnsi="Times New Roman" w:cs="Times New Roman"/>
                <w:sz w:val="24"/>
                <w:szCs w:val="24"/>
              </w:rPr>
            </w:pPr>
            <w:r w:rsidRPr="00AC7F91">
              <w:rPr>
                <w:rFonts w:ascii="Times New Roman" w:hAnsi="Times New Roman" w:cs="Times New Roman"/>
                <w:sz w:val="24"/>
                <w:szCs w:val="24"/>
              </w:rPr>
              <w:t xml:space="preserve">Таблица 1 </w:t>
            </w:r>
          </w:p>
          <w:p w:rsidR="007E735E" w:rsidRPr="00516965" w:rsidRDefault="007E735E" w:rsidP="005E35C9">
            <w:pPr>
              <w:pStyle w:val="af"/>
              <w:ind w:left="142"/>
              <w:rPr>
                <w:rFonts w:ascii="Times New Roman" w:hAnsi="Times New Roman" w:cs="Times New Roman"/>
                <w:color w:val="FF0000"/>
                <w:sz w:val="24"/>
                <w:szCs w:val="24"/>
              </w:rPr>
            </w:pP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Категория дорог и улиц</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Основное назначение дорог и улиц</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1</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2</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Районного значения:</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транспортно-пешеходные</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r w:rsidRPr="00887435">
              <w:rPr>
                <w:rFonts w:ascii="Times New Roman" w:hAnsi="Times New Roman" w:cs="Times New Roman"/>
                <w:sz w:val="24"/>
                <w:szCs w:val="24"/>
              </w:rPr>
              <w:t>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дороги и внешние автодороги</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proofErr w:type="spellStart"/>
            <w:r w:rsidRPr="00887435">
              <w:rPr>
                <w:rFonts w:ascii="Times New Roman" w:hAnsi="Times New Roman" w:cs="Times New Roman"/>
                <w:sz w:val="24"/>
                <w:szCs w:val="24"/>
              </w:rPr>
              <w:t>пешеходно-транспортные</w:t>
            </w:r>
            <w:proofErr w:type="spellEnd"/>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r w:rsidRPr="00887435">
              <w:rPr>
                <w:rFonts w:ascii="Times New Roman" w:hAnsi="Times New Roman" w:cs="Times New Roman"/>
                <w:sz w:val="24"/>
                <w:szCs w:val="24"/>
              </w:rPr>
              <w:t>пешеходная и транспортная связь (преимущественно общественный пассажирский транспорт) в пределах планировочного района</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Улицы и дороги местного значения:</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улицы в жилой застройке</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r w:rsidRPr="00887435">
              <w:rPr>
                <w:rFonts w:ascii="Times New Roman" w:hAnsi="Times New Roman" w:cs="Times New Roman"/>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улицы и дороги в производственных, в том числе коммунально-складских зонах</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r w:rsidRPr="00887435">
              <w:rPr>
                <w:rFonts w:ascii="Times New Roman" w:hAnsi="Times New Roman" w:cs="Times New Roman"/>
                <w:sz w:val="24"/>
                <w:szCs w:val="24"/>
              </w:rPr>
              <w:t>транспортная связь преимущественно легкового и грузового транспорта в пределах зон, выходы на магистральные дороги. Пересечения с улицами и дорогами устраиваются в одном уровне</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пешеходные улицы и дороги</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r w:rsidRPr="00887435">
              <w:rPr>
                <w:rFonts w:ascii="Times New Roman" w:hAnsi="Times New Roman" w:cs="Times New Roman"/>
                <w:sz w:val="24"/>
                <w:szCs w:val="24"/>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парковые дороги</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r w:rsidRPr="00887435">
              <w:rPr>
                <w:rFonts w:ascii="Times New Roman" w:hAnsi="Times New Roman" w:cs="Times New Roman"/>
                <w:sz w:val="24"/>
                <w:szCs w:val="24"/>
              </w:rPr>
              <w:t>транспортная связь в пределах территории парков и лесопарков преимущественно для движения легковых автомобилей</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проезды</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r w:rsidRPr="00887435">
              <w:rPr>
                <w:rFonts w:ascii="Times New Roman" w:hAnsi="Times New Roman" w:cs="Times New Roman"/>
                <w:sz w:val="24"/>
                <w:szCs w:val="24"/>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7E735E" w:rsidRPr="00857BFF" w:rsidTr="005E35C9">
        <w:tc>
          <w:tcPr>
            <w:tcW w:w="2988"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велосипедные дорожки</w:t>
            </w:r>
          </w:p>
        </w:tc>
        <w:tc>
          <w:tcPr>
            <w:tcW w:w="6505"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rPr>
                <w:rFonts w:ascii="Times New Roman" w:hAnsi="Times New Roman" w:cs="Times New Roman"/>
                <w:sz w:val="24"/>
                <w:szCs w:val="24"/>
              </w:rPr>
            </w:pPr>
            <w:r w:rsidRPr="00887435">
              <w:rPr>
                <w:rFonts w:ascii="Times New Roman" w:hAnsi="Times New Roman" w:cs="Times New Roman"/>
                <w:sz w:val="24"/>
                <w:szCs w:val="24"/>
              </w:rPr>
              <w:t>по свободным от других видов транспорта трассам.</w:t>
            </w:r>
          </w:p>
        </w:tc>
      </w:tr>
    </w:tbl>
    <w:p w:rsidR="007E735E" w:rsidRPr="00887435" w:rsidRDefault="007E735E" w:rsidP="00887435">
      <w:pPr>
        <w:ind w:left="142"/>
        <w:jc w:val="both"/>
        <w:rPr>
          <w:rFonts w:ascii="Times New Roman" w:hAnsi="Times New Roman"/>
          <w:i/>
          <w:sz w:val="24"/>
          <w:szCs w:val="24"/>
        </w:rPr>
      </w:pPr>
      <w:r w:rsidRPr="00887435">
        <w:rPr>
          <w:rFonts w:ascii="Times New Roman" w:hAnsi="Times New Roman"/>
          <w:i/>
          <w:sz w:val="24"/>
          <w:szCs w:val="24"/>
        </w:rPr>
        <w:t xml:space="preserve">Примечание: Главные улицы выделяются из состава транспортно-пешеходных, </w:t>
      </w:r>
      <w:proofErr w:type="spellStart"/>
      <w:r w:rsidRPr="00887435">
        <w:rPr>
          <w:rFonts w:ascii="Times New Roman" w:hAnsi="Times New Roman"/>
          <w:i/>
          <w:sz w:val="24"/>
          <w:szCs w:val="24"/>
        </w:rPr>
        <w:t>пешеходно-транспортных</w:t>
      </w:r>
      <w:proofErr w:type="spellEnd"/>
      <w:r w:rsidRPr="00887435">
        <w:rPr>
          <w:rFonts w:ascii="Times New Roman" w:hAnsi="Times New Roman"/>
          <w:i/>
          <w:sz w:val="24"/>
          <w:szCs w:val="24"/>
        </w:rPr>
        <w:t xml:space="preserve"> и пешеходных улиц и являются основой архитектурно-планировочного построения населенного пункта.</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2.4.3.2.</w:t>
      </w:r>
      <w:r w:rsidRPr="00887435">
        <w:rPr>
          <w:rFonts w:ascii="Times New Roman" w:hAnsi="Times New Roman"/>
          <w:sz w:val="24"/>
          <w:szCs w:val="24"/>
        </w:rPr>
        <w:t>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1 тыс. чел.: 300 легковых автомобилей, включая 3 – 4 такси 2 – 3 ведомственных автомобиля, 60 грузовых автомобилей.</w:t>
      </w:r>
      <w:r>
        <w:rPr>
          <w:rFonts w:ascii="Times New Roman" w:hAnsi="Times New Roman"/>
          <w:sz w:val="24"/>
          <w:szCs w:val="24"/>
        </w:rPr>
        <w:t xml:space="preserve"> </w:t>
      </w:r>
      <w:r w:rsidRPr="00887435">
        <w:rPr>
          <w:rFonts w:ascii="Times New Roman" w:hAnsi="Times New Roman"/>
          <w:sz w:val="24"/>
          <w:szCs w:val="24"/>
        </w:rPr>
        <w:t>Число мотоциклов и мопедов следует принимать на 1 тыс. чел. 200 единиц.</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lastRenderedPageBreak/>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w:t>
      </w:r>
      <w:r w:rsidRPr="00AC7F91">
        <w:rPr>
          <w:rFonts w:ascii="Times New Roman" w:hAnsi="Times New Roman"/>
          <w:sz w:val="24"/>
          <w:szCs w:val="24"/>
        </w:rPr>
        <w:t>с таблицей 2.</w:t>
      </w:r>
    </w:p>
    <w:tbl>
      <w:tblPr>
        <w:tblW w:w="0" w:type="auto"/>
        <w:tblInd w:w="-44" w:type="dxa"/>
        <w:tblLayout w:type="fixed"/>
        <w:tblLook w:val="0000"/>
      </w:tblPr>
      <w:tblGrid>
        <w:gridCol w:w="6676"/>
        <w:gridCol w:w="2846"/>
      </w:tblGrid>
      <w:tr w:rsidR="007E735E" w:rsidRPr="00857BFF" w:rsidTr="005E35C9">
        <w:tc>
          <w:tcPr>
            <w:tcW w:w="9522" w:type="dxa"/>
            <w:gridSpan w:val="2"/>
            <w:tcBorders>
              <w:top w:val="single" w:sz="4" w:space="0" w:color="000000"/>
              <w:left w:val="single" w:sz="4" w:space="0" w:color="000000"/>
              <w:bottom w:val="single" w:sz="2" w:space="0" w:color="000000"/>
              <w:right w:val="single" w:sz="4" w:space="0" w:color="000000"/>
            </w:tcBorders>
          </w:tcPr>
          <w:p w:rsidR="007E735E" w:rsidRPr="00AC7F91" w:rsidRDefault="007E735E" w:rsidP="005E35C9">
            <w:pPr>
              <w:pStyle w:val="af"/>
              <w:snapToGrid w:val="0"/>
              <w:ind w:left="142"/>
              <w:jc w:val="right"/>
              <w:rPr>
                <w:rFonts w:ascii="Times New Roman" w:hAnsi="Times New Roman" w:cs="Times New Roman"/>
                <w:sz w:val="24"/>
                <w:szCs w:val="24"/>
              </w:rPr>
            </w:pPr>
            <w:r w:rsidRPr="00AC7F91">
              <w:rPr>
                <w:rFonts w:ascii="Times New Roman" w:hAnsi="Times New Roman" w:cs="Times New Roman"/>
                <w:sz w:val="24"/>
                <w:szCs w:val="24"/>
              </w:rPr>
              <w:t xml:space="preserve">Таблица 2 </w:t>
            </w:r>
          </w:p>
          <w:p w:rsidR="007E735E" w:rsidRPr="00AC7F91" w:rsidRDefault="007E735E" w:rsidP="005E35C9">
            <w:pPr>
              <w:pStyle w:val="af"/>
              <w:ind w:left="142"/>
              <w:rPr>
                <w:rFonts w:ascii="Times New Roman" w:hAnsi="Times New Roman" w:cs="Times New Roman"/>
                <w:sz w:val="24"/>
                <w:szCs w:val="24"/>
              </w:rPr>
            </w:pP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Тип транспортных средств</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Коэффициент приведения</w:t>
            </w:r>
          </w:p>
        </w:tc>
      </w:tr>
      <w:tr w:rsidR="007E735E" w:rsidRPr="00857BFF" w:rsidTr="005E35C9">
        <w:tc>
          <w:tcPr>
            <w:tcW w:w="6676" w:type="dxa"/>
            <w:tcBorders>
              <w:top w:val="single" w:sz="2"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Легковые автомобили</w:t>
            </w:r>
          </w:p>
        </w:tc>
        <w:tc>
          <w:tcPr>
            <w:tcW w:w="2846" w:type="dxa"/>
            <w:tcBorders>
              <w:top w:val="single" w:sz="2"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1,0</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Грузовые автомобили грузоподъемностью, т:</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2</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1,5</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6</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2,0</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8</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2,5</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14</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3,0</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свыше 14</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3,5</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Автобусы</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2,5</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Микроавтобусы</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1,5</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Мотоциклы и мопеды</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0,5</w:t>
            </w:r>
          </w:p>
        </w:tc>
      </w:tr>
      <w:tr w:rsidR="007E735E" w:rsidRPr="00857BFF" w:rsidTr="005E35C9">
        <w:tc>
          <w:tcPr>
            <w:tcW w:w="6676" w:type="dxa"/>
            <w:tcBorders>
              <w:top w:val="single" w:sz="4" w:space="0" w:color="000000"/>
              <w:left w:val="single" w:sz="4" w:space="0" w:color="000000"/>
              <w:bottom w:val="single" w:sz="4" w:space="0" w:color="000000"/>
            </w:tcBorders>
          </w:tcPr>
          <w:p w:rsidR="007E735E" w:rsidRPr="00887435" w:rsidRDefault="007E735E" w:rsidP="005E35C9">
            <w:pPr>
              <w:pStyle w:val="af"/>
              <w:snapToGrid w:val="0"/>
              <w:ind w:left="142"/>
              <w:jc w:val="left"/>
              <w:rPr>
                <w:rFonts w:ascii="Times New Roman" w:hAnsi="Times New Roman" w:cs="Times New Roman"/>
                <w:sz w:val="24"/>
                <w:szCs w:val="24"/>
              </w:rPr>
            </w:pPr>
            <w:r w:rsidRPr="00887435">
              <w:rPr>
                <w:rFonts w:ascii="Times New Roman" w:hAnsi="Times New Roman" w:cs="Times New Roman"/>
                <w:sz w:val="24"/>
                <w:szCs w:val="24"/>
              </w:rPr>
              <w:t>Мотоциклы с коляской</w:t>
            </w:r>
          </w:p>
        </w:tc>
        <w:tc>
          <w:tcPr>
            <w:tcW w:w="2846" w:type="dxa"/>
            <w:tcBorders>
              <w:top w:val="single" w:sz="4" w:space="0" w:color="000000"/>
              <w:left w:val="single" w:sz="4" w:space="0" w:color="000000"/>
              <w:bottom w:val="single" w:sz="4" w:space="0" w:color="000000"/>
              <w:right w:val="single" w:sz="4" w:space="0" w:color="000000"/>
            </w:tcBorders>
          </w:tcPr>
          <w:p w:rsidR="007E735E" w:rsidRPr="00887435" w:rsidRDefault="007E735E" w:rsidP="005E35C9">
            <w:pPr>
              <w:pStyle w:val="af"/>
              <w:snapToGrid w:val="0"/>
              <w:ind w:left="142"/>
              <w:jc w:val="center"/>
              <w:rPr>
                <w:rFonts w:ascii="Times New Roman" w:hAnsi="Times New Roman" w:cs="Times New Roman"/>
                <w:sz w:val="24"/>
                <w:szCs w:val="24"/>
              </w:rPr>
            </w:pPr>
            <w:r w:rsidRPr="00887435">
              <w:rPr>
                <w:rFonts w:ascii="Times New Roman" w:hAnsi="Times New Roman" w:cs="Times New Roman"/>
                <w:sz w:val="24"/>
                <w:szCs w:val="24"/>
              </w:rPr>
              <w:t>0,75</w:t>
            </w:r>
          </w:p>
        </w:tc>
      </w:tr>
    </w:tbl>
    <w:p w:rsidR="007E735E" w:rsidRPr="00887435" w:rsidRDefault="007E735E" w:rsidP="00516965">
      <w:pPr>
        <w:ind w:left="142"/>
        <w:rPr>
          <w:rFonts w:ascii="Times New Roman" w:hAnsi="Times New Roman"/>
          <w:sz w:val="24"/>
          <w:szCs w:val="24"/>
        </w:rPr>
      </w:pPr>
      <w:r>
        <w:rPr>
          <w:rFonts w:ascii="Times New Roman" w:hAnsi="Times New Roman"/>
          <w:sz w:val="24"/>
          <w:szCs w:val="24"/>
        </w:rPr>
        <w:t xml:space="preserve"> 2.4.3.4.</w:t>
      </w:r>
      <w:r w:rsidRPr="00887435">
        <w:rPr>
          <w:rFonts w:ascii="Times New Roman" w:hAnsi="Times New Roman"/>
          <w:sz w:val="24"/>
          <w:szCs w:val="24"/>
        </w:rPr>
        <w:t>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2.4.3.5.</w:t>
      </w:r>
      <w:r w:rsidRPr="00887435">
        <w:rPr>
          <w:rFonts w:ascii="Times New Roman" w:hAnsi="Times New Roman"/>
          <w:sz w:val="24"/>
          <w:szCs w:val="24"/>
        </w:rPr>
        <w:t xml:space="preserve"> Главные улицы являются основными транспортными и функционально- планировочными осями территории застройки. Они обеспечивают транспортное обслуживание жилой застройки и не осуществляют пропуск транзитных транспортных потоков. </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Основные проезды обеспечивают подъезд транспорта к группам жилых зданий.</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Второстепенные проезды обеспечивают подъезд транспорта к отдельным зданиям.</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2.4.3.6.</w:t>
      </w:r>
      <w:r w:rsidRPr="00887435">
        <w:rPr>
          <w:rFonts w:ascii="Times New Roman" w:hAnsi="Times New Roman"/>
          <w:sz w:val="24"/>
          <w:szCs w:val="24"/>
        </w:rPr>
        <w:t xml:space="preserve">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расположенных на </w:t>
      </w:r>
      <w:proofErr w:type="spellStart"/>
      <w:r w:rsidRPr="00887435">
        <w:rPr>
          <w:rFonts w:ascii="Times New Roman" w:hAnsi="Times New Roman"/>
          <w:sz w:val="24"/>
          <w:szCs w:val="24"/>
        </w:rPr>
        <w:t>приквартирных</w:t>
      </w:r>
      <w:proofErr w:type="spellEnd"/>
      <w:r w:rsidRPr="00887435">
        <w:rPr>
          <w:rFonts w:ascii="Times New Roman" w:hAnsi="Times New Roman"/>
          <w:sz w:val="24"/>
          <w:szCs w:val="24"/>
        </w:rPr>
        <w:t xml:space="preserve"> участках.</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2.4.3.7.</w:t>
      </w:r>
      <w:r w:rsidRPr="00887435">
        <w:rPr>
          <w:rFonts w:ascii="Times New Roman" w:hAnsi="Times New Roman"/>
          <w:sz w:val="24"/>
          <w:szCs w:val="24"/>
        </w:rPr>
        <w:t xml:space="preserve">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w:t>
      </w:r>
      <w:r>
        <w:rPr>
          <w:rFonts w:ascii="Times New Roman" w:hAnsi="Times New Roman"/>
          <w:sz w:val="24"/>
          <w:szCs w:val="24"/>
        </w:rPr>
        <w:t>2</w:t>
      </w:r>
      <w:r w:rsidRPr="00887435">
        <w:rPr>
          <w:rFonts w:ascii="Times New Roman" w:hAnsi="Times New Roman"/>
          <w:sz w:val="24"/>
          <w:szCs w:val="24"/>
        </w:rPr>
        <w:t>5 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Для прокладки инженерных сетей и коммуникаций необходимо предусматривать полосы озеленения или технических коммуникаций  шириной не менее 3,5 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lastRenderedPageBreak/>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7E735E" w:rsidRPr="00887435" w:rsidRDefault="007E735E" w:rsidP="00887435">
      <w:pPr>
        <w:ind w:left="142"/>
        <w:jc w:val="both"/>
        <w:rPr>
          <w:rFonts w:ascii="Times New Roman" w:hAnsi="Times New Roman"/>
          <w:sz w:val="24"/>
          <w:szCs w:val="24"/>
        </w:rPr>
      </w:pPr>
      <w:r w:rsidRPr="00887435">
        <w:rPr>
          <w:rFonts w:ascii="Times New Roman" w:hAnsi="Times New Roman"/>
          <w:sz w:val="24"/>
          <w:szCs w:val="24"/>
        </w:rPr>
        <w:t>На второстепенных улицах и проездах следует предусматривать разъездные площадки размером 7 </w:t>
      </w:r>
      <w:proofErr w:type="spellStart"/>
      <w:r w:rsidRPr="00887435">
        <w:rPr>
          <w:rFonts w:ascii="Times New Roman" w:hAnsi="Times New Roman"/>
          <w:sz w:val="24"/>
          <w:szCs w:val="24"/>
        </w:rPr>
        <w:t>х</w:t>
      </w:r>
      <w:proofErr w:type="spellEnd"/>
      <w:r w:rsidRPr="00887435">
        <w:rPr>
          <w:rFonts w:ascii="Times New Roman" w:hAnsi="Times New Roman"/>
          <w:sz w:val="24"/>
          <w:szCs w:val="24"/>
        </w:rPr>
        <w:t> 15 м через каждые 200 м.</w:t>
      </w:r>
    </w:p>
    <w:p w:rsidR="007E735E" w:rsidRDefault="007E735E" w:rsidP="00516965">
      <w:pPr>
        <w:ind w:left="142"/>
        <w:jc w:val="both"/>
        <w:rPr>
          <w:rFonts w:ascii="Times New Roman" w:hAnsi="Times New Roman"/>
          <w:sz w:val="24"/>
          <w:szCs w:val="24"/>
        </w:rPr>
      </w:pPr>
      <w:r w:rsidRPr="00887435">
        <w:rPr>
          <w:rFonts w:ascii="Times New Roman" w:hAnsi="Times New Roman"/>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 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w:t>
      </w:r>
      <w:proofErr w:type="spellStart"/>
      <w:r w:rsidRPr="00887435">
        <w:rPr>
          <w:rFonts w:ascii="Times New Roman" w:hAnsi="Times New Roman"/>
          <w:sz w:val="24"/>
          <w:szCs w:val="24"/>
        </w:rPr>
        <w:t>х</w:t>
      </w:r>
      <w:proofErr w:type="spellEnd"/>
      <w:r w:rsidRPr="00887435">
        <w:rPr>
          <w:rFonts w:ascii="Times New Roman" w:hAnsi="Times New Roman"/>
          <w:sz w:val="24"/>
          <w:szCs w:val="24"/>
        </w:rPr>
        <w:t> 12м. Использование разворотной площадки для стоянки автомобилей не допускается.</w:t>
      </w:r>
      <w:bookmarkStart w:id="16" w:name="sub_100354"/>
    </w:p>
    <w:p w:rsidR="007E735E" w:rsidRPr="00516965" w:rsidRDefault="007E735E" w:rsidP="00516965">
      <w:pPr>
        <w:ind w:left="142"/>
        <w:jc w:val="center"/>
        <w:rPr>
          <w:rFonts w:ascii="Times New Roman" w:hAnsi="Times New Roman"/>
          <w:b/>
          <w:sz w:val="24"/>
          <w:szCs w:val="24"/>
        </w:rPr>
      </w:pPr>
      <w:r>
        <w:rPr>
          <w:rFonts w:ascii="Times New Roman" w:hAnsi="Times New Roman"/>
          <w:b/>
          <w:sz w:val="24"/>
          <w:szCs w:val="24"/>
        </w:rPr>
        <w:t>2.4</w:t>
      </w:r>
      <w:r w:rsidRPr="00516965">
        <w:rPr>
          <w:rFonts w:ascii="Times New Roman" w:hAnsi="Times New Roman"/>
          <w:b/>
          <w:sz w:val="24"/>
          <w:szCs w:val="24"/>
        </w:rPr>
        <w:t>.4. Сеть общественного пассажирского транспорта</w:t>
      </w:r>
    </w:p>
    <w:bookmarkEnd w:id="16"/>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2.4.4.1.</w:t>
      </w:r>
      <w:r w:rsidRPr="00887435">
        <w:rPr>
          <w:rFonts w:ascii="Times New Roman" w:hAnsi="Times New Roman"/>
          <w:sz w:val="24"/>
          <w:szCs w:val="24"/>
        </w:rPr>
        <w:t> 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2.4.4.2.</w:t>
      </w:r>
      <w:r w:rsidRPr="00887435">
        <w:rPr>
          <w:rFonts w:ascii="Times New Roman" w:hAnsi="Times New Roman"/>
          <w:sz w:val="24"/>
          <w:szCs w:val="24"/>
        </w:rPr>
        <w:t>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по норме наполнения подвижного состава - 4 чел./м</w:t>
      </w:r>
      <w:r w:rsidRPr="00887435">
        <w:rPr>
          <w:rFonts w:ascii="Times New Roman" w:hAnsi="Times New Roman"/>
          <w:sz w:val="24"/>
          <w:szCs w:val="24"/>
          <w:vertAlign w:val="superscript"/>
        </w:rPr>
        <w:t>2</w:t>
      </w:r>
      <w:r w:rsidRPr="00887435">
        <w:rPr>
          <w:rFonts w:ascii="Times New Roman" w:hAnsi="Times New Roman"/>
          <w:sz w:val="24"/>
          <w:szCs w:val="24"/>
        </w:rPr>
        <w:t xml:space="preserve"> свободной площади пола пассажирского салона для обычных видов наземного транспорта.</w:t>
      </w:r>
    </w:p>
    <w:p w:rsidR="007E735E" w:rsidRPr="00887435" w:rsidRDefault="007E735E" w:rsidP="00887435">
      <w:pPr>
        <w:ind w:left="142"/>
        <w:jc w:val="both"/>
        <w:rPr>
          <w:rFonts w:ascii="Times New Roman" w:hAnsi="Times New Roman"/>
          <w:sz w:val="24"/>
          <w:szCs w:val="24"/>
        </w:rPr>
      </w:pPr>
      <w:r>
        <w:rPr>
          <w:rFonts w:ascii="Times New Roman" w:hAnsi="Times New Roman"/>
          <w:sz w:val="24"/>
          <w:szCs w:val="24"/>
        </w:rPr>
        <w:t>2.4.4.3.</w:t>
      </w:r>
      <w:r w:rsidRPr="00887435">
        <w:rPr>
          <w:rFonts w:ascii="Times New Roman" w:hAnsi="Times New Roman"/>
          <w:sz w:val="24"/>
          <w:szCs w:val="24"/>
        </w:rPr>
        <w:t> Линии общественного пассажирского транспорта следует предусматривать на дорогах с организацией движения транспортных средств в общем потоке.</w:t>
      </w:r>
    </w:p>
    <w:p w:rsidR="007E735E" w:rsidRPr="00833938" w:rsidRDefault="007E735E" w:rsidP="00516965">
      <w:pPr>
        <w:pStyle w:val="Default"/>
        <w:spacing w:line="276" w:lineRule="auto"/>
        <w:jc w:val="center"/>
        <w:rPr>
          <w:rFonts w:ascii="Times New Roman" w:hAnsi="Times New Roman" w:cs="Times New Roman"/>
          <w:b/>
          <w:caps/>
          <w:color w:val="auto"/>
        </w:rPr>
      </w:pPr>
      <w:r>
        <w:rPr>
          <w:rFonts w:ascii="Times New Roman" w:hAnsi="Times New Roman" w:cs="Times New Roman"/>
          <w:b/>
          <w:caps/>
          <w:color w:val="auto"/>
        </w:rPr>
        <w:t xml:space="preserve">2.5 </w:t>
      </w:r>
      <w:r w:rsidRPr="00886C2F">
        <w:rPr>
          <w:rFonts w:ascii="Times New Roman" w:hAnsi="Times New Roman" w:cs="Times New Roman"/>
          <w:b/>
          <w:caps/>
          <w:color w:val="auto"/>
        </w:rPr>
        <w:t xml:space="preserve"> </w:t>
      </w:r>
      <w:r w:rsidRPr="00833938">
        <w:rPr>
          <w:rFonts w:ascii="Times New Roman" w:hAnsi="Times New Roman" w:cs="Times New Roman"/>
          <w:b/>
          <w:caps/>
          <w:color w:val="auto"/>
        </w:rPr>
        <w:t>Благоустройсто территорий</w:t>
      </w:r>
    </w:p>
    <w:p w:rsidR="007E735E" w:rsidRPr="00833938" w:rsidRDefault="007E735E" w:rsidP="00B93B84">
      <w:pPr>
        <w:pStyle w:val="Default"/>
        <w:spacing w:line="276" w:lineRule="auto"/>
        <w:jc w:val="center"/>
        <w:rPr>
          <w:rFonts w:ascii="Times New Roman" w:hAnsi="Times New Roman" w:cs="Times New Roman"/>
          <w:b/>
          <w:caps/>
          <w:color w:val="auto"/>
        </w:rPr>
      </w:pPr>
      <w:r>
        <w:rPr>
          <w:rFonts w:ascii="Times New Roman" w:hAnsi="Times New Roman" w:cs="Times New Roman"/>
          <w:b/>
          <w:caps/>
          <w:color w:val="auto"/>
        </w:rPr>
        <w:t>2.5.1.</w:t>
      </w:r>
      <w:r w:rsidRPr="00886C2F">
        <w:rPr>
          <w:rFonts w:ascii="Times New Roman" w:hAnsi="Times New Roman" w:cs="Times New Roman"/>
          <w:b/>
          <w:caps/>
          <w:color w:val="auto"/>
        </w:rPr>
        <w:t xml:space="preserve"> </w:t>
      </w:r>
      <w:r w:rsidRPr="00833938">
        <w:rPr>
          <w:rFonts w:ascii="Times New Roman" w:hAnsi="Times New Roman" w:cs="Times New Roman"/>
          <w:b/>
          <w:caps/>
          <w:color w:val="auto"/>
        </w:rPr>
        <w:t>Озеленение.</w:t>
      </w:r>
    </w:p>
    <w:p w:rsidR="007E735E" w:rsidRPr="00B93B84" w:rsidRDefault="007E735E" w:rsidP="00B93B84">
      <w:pPr>
        <w:ind w:left="142"/>
        <w:jc w:val="both"/>
        <w:rPr>
          <w:rFonts w:ascii="Times New Roman" w:hAnsi="Times New Roman"/>
          <w:sz w:val="24"/>
          <w:szCs w:val="24"/>
        </w:rPr>
      </w:pPr>
      <w:r>
        <w:rPr>
          <w:rFonts w:ascii="Times New Roman" w:hAnsi="Times New Roman"/>
          <w:sz w:val="24"/>
          <w:szCs w:val="24"/>
        </w:rPr>
        <w:t>2.5.1.1.</w:t>
      </w:r>
      <w:r w:rsidRPr="00B93B84">
        <w:rPr>
          <w:rFonts w:ascii="Times New Roman" w:hAnsi="Times New Roman"/>
          <w:sz w:val="24"/>
          <w:szCs w:val="24"/>
        </w:rPr>
        <w:t>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rsidR="007E735E" w:rsidRDefault="007E735E" w:rsidP="00B93B84">
      <w:pPr>
        <w:ind w:left="142"/>
        <w:jc w:val="both"/>
        <w:rPr>
          <w:rFonts w:ascii="Times New Roman" w:hAnsi="Times New Roman"/>
          <w:sz w:val="24"/>
          <w:szCs w:val="24"/>
        </w:rPr>
      </w:pPr>
      <w:r>
        <w:rPr>
          <w:rFonts w:ascii="Times New Roman" w:hAnsi="Times New Roman"/>
          <w:sz w:val="24"/>
          <w:szCs w:val="24"/>
        </w:rPr>
        <w:t>2.5.1.2.</w:t>
      </w:r>
      <w:r w:rsidRPr="00B93B84">
        <w:rPr>
          <w:rFonts w:ascii="Times New Roman" w:hAnsi="Times New Roman"/>
          <w:sz w:val="24"/>
          <w:szCs w:val="24"/>
        </w:rPr>
        <w:t>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7 %территории парка.</w:t>
      </w:r>
    </w:p>
    <w:p w:rsidR="007E735E" w:rsidRPr="00B93B84" w:rsidRDefault="007E735E" w:rsidP="00B93B84">
      <w:pPr>
        <w:ind w:left="142"/>
        <w:jc w:val="both"/>
        <w:rPr>
          <w:rFonts w:ascii="Times New Roman" w:hAnsi="Times New Roman"/>
          <w:sz w:val="24"/>
          <w:szCs w:val="24"/>
        </w:rPr>
      </w:pPr>
      <w:r>
        <w:rPr>
          <w:rFonts w:ascii="Times New Roman" w:hAnsi="Times New Roman"/>
          <w:sz w:val="24"/>
          <w:szCs w:val="24"/>
        </w:rPr>
        <w:t>2.5.1.3.</w:t>
      </w:r>
      <w:r w:rsidRPr="00B93B84">
        <w:rPr>
          <w:rFonts w:ascii="Times New Roman" w:hAnsi="Times New Roman"/>
          <w:sz w:val="24"/>
          <w:szCs w:val="24"/>
        </w:rPr>
        <w:t> Соотношение элементов территории парка следует принимать в процентах от общей площади парка:</w:t>
      </w:r>
    </w:p>
    <w:p w:rsidR="007E735E" w:rsidRPr="00B93B84" w:rsidRDefault="007E735E" w:rsidP="00B93B84">
      <w:pPr>
        <w:ind w:left="142"/>
        <w:jc w:val="both"/>
        <w:rPr>
          <w:rFonts w:ascii="Times New Roman" w:hAnsi="Times New Roman"/>
          <w:sz w:val="24"/>
          <w:szCs w:val="24"/>
        </w:rPr>
      </w:pPr>
      <w:r w:rsidRPr="00B93B84">
        <w:rPr>
          <w:rFonts w:ascii="Times New Roman" w:hAnsi="Times New Roman"/>
          <w:sz w:val="24"/>
          <w:szCs w:val="24"/>
        </w:rPr>
        <w:t>- территории зеленых насаждений и водоемов - 70 – 75%;</w:t>
      </w:r>
    </w:p>
    <w:p w:rsidR="007E735E" w:rsidRPr="00B93B84" w:rsidRDefault="007E735E" w:rsidP="00B93B84">
      <w:pPr>
        <w:ind w:left="142"/>
        <w:jc w:val="both"/>
        <w:rPr>
          <w:rFonts w:ascii="Times New Roman" w:hAnsi="Times New Roman"/>
          <w:sz w:val="24"/>
          <w:szCs w:val="24"/>
        </w:rPr>
      </w:pPr>
      <w:r w:rsidRPr="00B93B84">
        <w:rPr>
          <w:rFonts w:ascii="Times New Roman" w:hAnsi="Times New Roman"/>
          <w:sz w:val="24"/>
          <w:szCs w:val="24"/>
        </w:rPr>
        <w:lastRenderedPageBreak/>
        <w:t>- аллеи, дороги, площадки - 10 – 15%;</w:t>
      </w:r>
    </w:p>
    <w:p w:rsidR="007E735E" w:rsidRPr="00B93B84" w:rsidRDefault="007E735E" w:rsidP="00B93B84">
      <w:pPr>
        <w:ind w:left="142"/>
        <w:jc w:val="both"/>
        <w:rPr>
          <w:rFonts w:ascii="Times New Roman" w:hAnsi="Times New Roman"/>
          <w:sz w:val="24"/>
          <w:szCs w:val="24"/>
        </w:rPr>
      </w:pPr>
      <w:r w:rsidRPr="00B93B84">
        <w:rPr>
          <w:rFonts w:ascii="Times New Roman" w:hAnsi="Times New Roman"/>
          <w:sz w:val="24"/>
          <w:szCs w:val="24"/>
        </w:rPr>
        <w:t>- площадки - 8 – 12%;</w:t>
      </w:r>
    </w:p>
    <w:p w:rsidR="007E735E" w:rsidRPr="00B93B84" w:rsidRDefault="007E735E" w:rsidP="00B93B84">
      <w:pPr>
        <w:ind w:left="142"/>
        <w:jc w:val="both"/>
        <w:rPr>
          <w:rFonts w:ascii="Times New Roman" w:hAnsi="Times New Roman"/>
          <w:sz w:val="24"/>
          <w:szCs w:val="24"/>
        </w:rPr>
      </w:pPr>
      <w:r w:rsidRPr="00B93B84">
        <w:rPr>
          <w:rFonts w:ascii="Times New Roman" w:hAnsi="Times New Roman"/>
          <w:sz w:val="24"/>
          <w:szCs w:val="24"/>
        </w:rPr>
        <w:t>- здания и сооружения - 5 – 7%.</w:t>
      </w:r>
    </w:p>
    <w:p w:rsidR="007E735E" w:rsidRPr="00B93B84" w:rsidRDefault="007E735E" w:rsidP="00B93B84">
      <w:pPr>
        <w:ind w:left="142"/>
        <w:jc w:val="both"/>
        <w:rPr>
          <w:rFonts w:ascii="Times New Roman" w:hAnsi="Times New Roman"/>
          <w:sz w:val="24"/>
          <w:szCs w:val="24"/>
        </w:rPr>
      </w:pPr>
      <w:r>
        <w:rPr>
          <w:rFonts w:ascii="Times New Roman" w:hAnsi="Times New Roman"/>
          <w:sz w:val="24"/>
          <w:szCs w:val="24"/>
        </w:rPr>
        <w:t>2.5.1.4.</w:t>
      </w:r>
      <w:r w:rsidRPr="00B93B84">
        <w:rPr>
          <w:rFonts w:ascii="Times New Roman" w:hAnsi="Times New Roman"/>
          <w:sz w:val="24"/>
          <w:szCs w:val="24"/>
        </w:rPr>
        <w:t> Функциональная организация территории парка определяется проектом в зависимости от специализации.</w:t>
      </w:r>
    </w:p>
    <w:p w:rsidR="007E735E" w:rsidRPr="00B93B84" w:rsidRDefault="007E735E" w:rsidP="00B93B84">
      <w:pPr>
        <w:ind w:left="142"/>
        <w:jc w:val="both"/>
        <w:rPr>
          <w:rFonts w:ascii="Times New Roman" w:hAnsi="Times New Roman"/>
          <w:sz w:val="24"/>
          <w:szCs w:val="24"/>
        </w:rPr>
      </w:pPr>
      <w:r>
        <w:rPr>
          <w:rFonts w:ascii="Times New Roman" w:hAnsi="Times New Roman"/>
          <w:sz w:val="24"/>
          <w:szCs w:val="24"/>
        </w:rPr>
        <w:t>2.5.1.5.</w:t>
      </w:r>
      <w:r w:rsidRPr="00B93B84">
        <w:rPr>
          <w:rFonts w:ascii="Times New Roman" w:hAnsi="Times New Roman"/>
          <w:sz w:val="24"/>
          <w:szCs w:val="24"/>
        </w:rPr>
        <w:t>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rsidR="007E735E" w:rsidRPr="00B93B84" w:rsidRDefault="007E735E" w:rsidP="00B93B84">
      <w:pPr>
        <w:ind w:left="142"/>
        <w:jc w:val="both"/>
        <w:rPr>
          <w:rFonts w:ascii="Times New Roman" w:hAnsi="Times New Roman"/>
          <w:sz w:val="24"/>
          <w:szCs w:val="24"/>
        </w:rPr>
      </w:pPr>
      <w:r w:rsidRPr="00B93B84">
        <w:rPr>
          <w:rFonts w:ascii="Times New Roman" w:hAnsi="Times New Roman"/>
          <w:sz w:val="24"/>
          <w:szCs w:val="24"/>
        </w:rPr>
        <w:t>2.</w:t>
      </w:r>
      <w:r>
        <w:rPr>
          <w:rFonts w:ascii="Times New Roman" w:hAnsi="Times New Roman"/>
          <w:sz w:val="24"/>
          <w:szCs w:val="24"/>
        </w:rPr>
        <w:t>5.1.6.</w:t>
      </w:r>
      <w:r w:rsidRPr="00B93B84">
        <w:rPr>
          <w:rFonts w:ascii="Times New Roman" w:hAnsi="Times New Roman"/>
          <w:sz w:val="24"/>
          <w:szCs w:val="24"/>
        </w:rPr>
        <w:t> 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7E735E" w:rsidRPr="00B93B84" w:rsidRDefault="007E735E" w:rsidP="00B93B84">
      <w:pPr>
        <w:ind w:left="142"/>
        <w:jc w:val="both"/>
        <w:rPr>
          <w:rFonts w:ascii="Times New Roman" w:hAnsi="Times New Roman"/>
          <w:color w:val="FF0000"/>
          <w:sz w:val="24"/>
          <w:szCs w:val="24"/>
        </w:rPr>
      </w:pPr>
      <w:r w:rsidRPr="00B93B84">
        <w:rPr>
          <w:rFonts w:ascii="Times New Roman" w:hAnsi="Times New Roman"/>
          <w:sz w:val="24"/>
          <w:szCs w:val="24"/>
        </w:rPr>
        <w:t xml:space="preserve">На территории сквера не допускается размещение застройки. Соотношение элементов территории сквера следует принимать по </w:t>
      </w:r>
      <w:r w:rsidRPr="00900EB2">
        <w:rPr>
          <w:rFonts w:ascii="Times New Roman" w:hAnsi="Times New Roman"/>
          <w:sz w:val="24"/>
          <w:szCs w:val="24"/>
        </w:rPr>
        <w:t>таблице 3.</w:t>
      </w:r>
    </w:p>
    <w:tbl>
      <w:tblPr>
        <w:tblW w:w="0" w:type="auto"/>
        <w:tblInd w:w="-12" w:type="dxa"/>
        <w:tblLayout w:type="fixed"/>
        <w:tblLook w:val="0000"/>
      </w:tblPr>
      <w:tblGrid>
        <w:gridCol w:w="4511"/>
        <w:gridCol w:w="2897"/>
        <w:gridCol w:w="2250"/>
        <w:gridCol w:w="10"/>
      </w:tblGrid>
      <w:tr w:rsidR="007E735E" w:rsidRPr="00857BFF" w:rsidTr="005E35C9">
        <w:trPr>
          <w:gridAfter w:val="1"/>
          <w:wAfter w:w="10" w:type="dxa"/>
        </w:trPr>
        <w:tc>
          <w:tcPr>
            <w:tcW w:w="9658" w:type="dxa"/>
            <w:gridSpan w:val="3"/>
          </w:tcPr>
          <w:p w:rsidR="007E735E" w:rsidRPr="00900EB2" w:rsidRDefault="007E735E" w:rsidP="005E35C9">
            <w:pPr>
              <w:pStyle w:val="af"/>
              <w:snapToGrid w:val="0"/>
              <w:ind w:left="142"/>
              <w:jc w:val="right"/>
              <w:rPr>
                <w:rFonts w:ascii="Times New Roman" w:hAnsi="Times New Roman" w:cs="Times New Roman"/>
                <w:sz w:val="24"/>
                <w:szCs w:val="24"/>
              </w:rPr>
            </w:pPr>
            <w:r w:rsidRPr="00900EB2">
              <w:rPr>
                <w:rFonts w:ascii="Times New Roman" w:hAnsi="Times New Roman" w:cs="Times New Roman"/>
                <w:sz w:val="24"/>
                <w:szCs w:val="24"/>
              </w:rPr>
              <w:t>Таблица 3</w:t>
            </w:r>
          </w:p>
          <w:p w:rsidR="007E735E" w:rsidRPr="00900EB2" w:rsidRDefault="007E735E" w:rsidP="005E35C9">
            <w:pPr>
              <w:pStyle w:val="af"/>
              <w:ind w:left="142"/>
              <w:jc w:val="right"/>
              <w:rPr>
                <w:rFonts w:ascii="Times New Roman" w:hAnsi="Times New Roman" w:cs="Times New Roman"/>
                <w:sz w:val="24"/>
                <w:szCs w:val="24"/>
              </w:rPr>
            </w:pPr>
          </w:p>
        </w:tc>
      </w:tr>
      <w:tr w:rsidR="007E735E" w:rsidRPr="00857BFF" w:rsidTr="005E35C9">
        <w:tc>
          <w:tcPr>
            <w:tcW w:w="4511" w:type="dxa"/>
            <w:vMerge w:val="restart"/>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Место размещения скверов</w:t>
            </w:r>
          </w:p>
        </w:tc>
        <w:tc>
          <w:tcPr>
            <w:tcW w:w="5157" w:type="dxa"/>
            <w:gridSpan w:val="3"/>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Элемент территории (% от общей площади)</w:t>
            </w:r>
          </w:p>
        </w:tc>
      </w:tr>
      <w:tr w:rsidR="007E735E" w:rsidRPr="00857BFF" w:rsidTr="005E35C9">
        <w:tc>
          <w:tcPr>
            <w:tcW w:w="4511" w:type="dxa"/>
            <w:vMerge/>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rPr>
                <w:rFonts w:ascii="Times New Roman" w:hAnsi="Times New Roman" w:cs="Times New Roman"/>
                <w:sz w:val="24"/>
                <w:szCs w:val="24"/>
              </w:rPr>
            </w:pPr>
          </w:p>
        </w:tc>
        <w:tc>
          <w:tcPr>
            <w:tcW w:w="289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территории зеленых насаждений и водоемов</w:t>
            </w:r>
          </w:p>
        </w:tc>
        <w:tc>
          <w:tcPr>
            <w:tcW w:w="22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аллеи, дорожки,</w:t>
            </w:r>
          </w:p>
          <w:p w:rsidR="007E735E" w:rsidRPr="00B93B84" w:rsidRDefault="007E735E" w:rsidP="005E35C9">
            <w:pPr>
              <w:pStyle w:val="af"/>
              <w:ind w:left="142"/>
              <w:jc w:val="center"/>
              <w:rPr>
                <w:rFonts w:ascii="Times New Roman" w:hAnsi="Times New Roman" w:cs="Times New Roman"/>
                <w:sz w:val="24"/>
                <w:szCs w:val="24"/>
              </w:rPr>
            </w:pPr>
            <w:r w:rsidRPr="00B93B84">
              <w:rPr>
                <w:rFonts w:ascii="Times New Roman" w:hAnsi="Times New Roman" w:cs="Times New Roman"/>
                <w:sz w:val="24"/>
                <w:szCs w:val="24"/>
              </w:rPr>
              <w:t>площадки, малые формы</w:t>
            </w:r>
          </w:p>
        </w:tc>
      </w:tr>
      <w:tr w:rsidR="007E735E" w:rsidRPr="00857BFF" w:rsidTr="005E35C9">
        <w:tc>
          <w:tcPr>
            <w:tcW w:w="451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В жилых районах, на жилых улицах, между домами, перед отдельными зданиями</w:t>
            </w:r>
          </w:p>
        </w:tc>
        <w:tc>
          <w:tcPr>
            <w:tcW w:w="289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70 - 80</w:t>
            </w:r>
          </w:p>
        </w:tc>
        <w:tc>
          <w:tcPr>
            <w:tcW w:w="22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30 - 20</w:t>
            </w:r>
          </w:p>
        </w:tc>
      </w:tr>
    </w:tbl>
    <w:p w:rsidR="007E735E" w:rsidRPr="00B93B84" w:rsidRDefault="007E735E" w:rsidP="00B93B84">
      <w:pPr>
        <w:ind w:left="142"/>
        <w:jc w:val="both"/>
        <w:rPr>
          <w:rFonts w:ascii="Times New Roman" w:hAnsi="Times New Roman"/>
          <w:sz w:val="24"/>
          <w:szCs w:val="24"/>
        </w:rPr>
      </w:pPr>
      <w:r>
        <w:rPr>
          <w:rFonts w:ascii="Times New Roman" w:hAnsi="Times New Roman"/>
          <w:sz w:val="24"/>
          <w:szCs w:val="24"/>
        </w:rPr>
        <w:t>2.5.1.7.</w:t>
      </w:r>
      <w:r w:rsidRPr="00B93B84">
        <w:rPr>
          <w:rFonts w:ascii="Times New Roman" w:hAnsi="Times New Roman"/>
          <w:sz w:val="24"/>
          <w:szCs w:val="24"/>
        </w:rPr>
        <w:t> 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Ширина дорожки должна быть кратной 0,75 м (ширина полосы движения одного человека).</w:t>
      </w:r>
    </w:p>
    <w:p w:rsidR="007E735E" w:rsidRPr="00B93B84" w:rsidRDefault="007E735E" w:rsidP="00B93B84">
      <w:pPr>
        <w:ind w:left="142"/>
        <w:jc w:val="both"/>
        <w:rPr>
          <w:rFonts w:ascii="Times New Roman" w:hAnsi="Times New Roman"/>
          <w:sz w:val="24"/>
          <w:szCs w:val="24"/>
        </w:rPr>
      </w:pPr>
      <w:r w:rsidRPr="00B93B84">
        <w:rPr>
          <w:rFonts w:ascii="Times New Roman" w:hAnsi="Times New Roman"/>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7E735E" w:rsidRPr="00B93B84" w:rsidRDefault="007E735E" w:rsidP="00B93B84">
      <w:pPr>
        <w:ind w:left="142"/>
        <w:jc w:val="both"/>
        <w:rPr>
          <w:rFonts w:ascii="Times New Roman" w:hAnsi="Times New Roman"/>
          <w:sz w:val="24"/>
          <w:szCs w:val="24"/>
        </w:rPr>
      </w:pPr>
      <w:r w:rsidRPr="00B93B84">
        <w:rPr>
          <w:rFonts w:ascii="Times New Roman" w:hAnsi="Times New Roman"/>
          <w:sz w:val="24"/>
          <w:szCs w:val="24"/>
        </w:rPr>
        <w:t xml:space="preserve">Покрытия площадок, </w:t>
      </w:r>
      <w:proofErr w:type="spellStart"/>
      <w:r w:rsidRPr="00B93B84">
        <w:rPr>
          <w:rFonts w:ascii="Times New Roman" w:hAnsi="Times New Roman"/>
          <w:sz w:val="24"/>
          <w:szCs w:val="24"/>
        </w:rPr>
        <w:t>дорожно-тропиночной</w:t>
      </w:r>
      <w:proofErr w:type="spellEnd"/>
      <w:r w:rsidRPr="00B93B84">
        <w:rPr>
          <w:rFonts w:ascii="Times New Roman" w:hAnsi="Times New Roman"/>
          <w:sz w:val="24"/>
          <w:szCs w:val="24"/>
        </w:rPr>
        <w:t xml:space="preserve">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7E735E" w:rsidRPr="00B93B84" w:rsidRDefault="007E735E" w:rsidP="00B93B84">
      <w:pPr>
        <w:ind w:left="142"/>
        <w:jc w:val="both"/>
        <w:rPr>
          <w:rFonts w:ascii="Times New Roman" w:hAnsi="Times New Roman"/>
          <w:sz w:val="24"/>
          <w:szCs w:val="24"/>
        </w:rPr>
      </w:pPr>
      <w:r>
        <w:rPr>
          <w:rFonts w:ascii="Times New Roman" w:hAnsi="Times New Roman"/>
          <w:sz w:val="24"/>
          <w:szCs w:val="24"/>
        </w:rPr>
        <w:t>2.5.1.8.</w:t>
      </w:r>
      <w:r w:rsidRPr="00B93B84">
        <w:rPr>
          <w:rFonts w:ascii="Times New Roman" w:hAnsi="Times New Roman"/>
          <w:sz w:val="24"/>
          <w:szCs w:val="24"/>
        </w:rPr>
        <w:t xml:space="preserve"> Расстояния от зданий и сооружений до зеленых насаждений следует принимать в соответствии с </w:t>
      </w:r>
      <w:r w:rsidRPr="00900EB2">
        <w:rPr>
          <w:rFonts w:ascii="Times New Roman" w:hAnsi="Times New Roman"/>
          <w:sz w:val="24"/>
          <w:szCs w:val="24"/>
        </w:rPr>
        <w:t>таблицей 4</w:t>
      </w:r>
      <w:r w:rsidRPr="00B93B84">
        <w:rPr>
          <w:rFonts w:ascii="Times New Roman" w:hAnsi="Times New Roman"/>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tbl>
      <w:tblPr>
        <w:tblW w:w="0" w:type="auto"/>
        <w:tblInd w:w="-12" w:type="dxa"/>
        <w:tblLayout w:type="fixed"/>
        <w:tblLook w:val="0000"/>
      </w:tblPr>
      <w:tblGrid>
        <w:gridCol w:w="6391"/>
        <w:gridCol w:w="1637"/>
        <w:gridCol w:w="1450"/>
        <w:gridCol w:w="10"/>
      </w:tblGrid>
      <w:tr w:rsidR="007E735E" w:rsidRPr="00857BFF" w:rsidTr="005E35C9">
        <w:trPr>
          <w:gridAfter w:val="1"/>
          <w:wAfter w:w="10" w:type="dxa"/>
          <w:trHeight w:val="324"/>
        </w:trPr>
        <w:tc>
          <w:tcPr>
            <w:tcW w:w="9478" w:type="dxa"/>
            <w:gridSpan w:val="3"/>
          </w:tcPr>
          <w:p w:rsidR="00B6124D" w:rsidRDefault="00B6124D" w:rsidP="005E35C9">
            <w:pPr>
              <w:pStyle w:val="af"/>
              <w:snapToGrid w:val="0"/>
              <w:ind w:left="142"/>
              <w:jc w:val="right"/>
              <w:rPr>
                <w:rFonts w:ascii="Times New Roman" w:hAnsi="Times New Roman" w:cs="Times New Roman"/>
                <w:sz w:val="24"/>
                <w:szCs w:val="24"/>
              </w:rPr>
            </w:pPr>
          </w:p>
          <w:p w:rsidR="00B6124D" w:rsidRDefault="00B6124D" w:rsidP="005E35C9">
            <w:pPr>
              <w:pStyle w:val="af"/>
              <w:snapToGrid w:val="0"/>
              <w:ind w:left="142"/>
              <w:jc w:val="right"/>
              <w:rPr>
                <w:rFonts w:ascii="Times New Roman" w:hAnsi="Times New Roman" w:cs="Times New Roman"/>
                <w:sz w:val="24"/>
                <w:szCs w:val="24"/>
              </w:rPr>
            </w:pPr>
          </w:p>
          <w:p w:rsidR="00B6124D" w:rsidRDefault="00B6124D" w:rsidP="005E35C9">
            <w:pPr>
              <w:pStyle w:val="af"/>
              <w:snapToGrid w:val="0"/>
              <w:ind w:left="142"/>
              <w:jc w:val="right"/>
              <w:rPr>
                <w:rFonts w:ascii="Times New Roman" w:hAnsi="Times New Roman" w:cs="Times New Roman"/>
                <w:sz w:val="24"/>
                <w:szCs w:val="24"/>
              </w:rPr>
            </w:pPr>
          </w:p>
          <w:p w:rsidR="00B6124D" w:rsidRDefault="00B6124D" w:rsidP="005E35C9">
            <w:pPr>
              <w:pStyle w:val="af"/>
              <w:snapToGrid w:val="0"/>
              <w:ind w:left="142"/>
              <w:jc w:val="right"/>
              <w:rPr>
                <w:rFonts w:ascii="Times New Roman" w:hAnsi="Times New Roman" w:cs="Times New Roman"/>
                <w:sz w:val="24"/>
                <w:szCs w:val="24"/>
              </w:rPr>
            </w:pPr>
          </w:p>
          <w:p w:rsidR="00B6124D" w:rsidRDefault="00B6124D" w:rsidP="005E35C9">
            <w:pPr>
              <w:pStyle w:val="af"/>
              <w:snapToGrid w:val="0"/>
              <w:ind w:left="142"/>
              <w:jc w:val="right"/>
              <w:rPr>
                <w:rFonts w:ascii="Times New Roman" w:hAnsi="Times New Roman" w:cs="Times New Roman"/>
                <w:sz w:val="24"/>
                <w:szCs w:val="24"/>
              </w:rPr>
            </w:pPr>
          </w:p>
          <w:p w:rsidR="007E735E" w:rsidRPr="00900EB2" w:rsidRDefault="007E735E" w:rsidP="005E35C9">
            <w:pPr>
              <w:pStyle w:val="af"/>
              <w:snapToGrid w:val="0"/>
              <w:ind w:left="142"/>
              <w:jc w:val="right"/>
              <w:rPr>
                <w:rFonts w:ascii="Times New Roman" w:hAnsi="Times New Roman" w:cs="Times New Roman"/>
                <w:sz w:val="24"/>
                <w:szCs w:val="24"/>
              </w:rPr>
            </w:pPr>
            <w:r w:rsidRPr="00900EB2">
              <w:rPr>
                <w:rFonts w:ascii="Times New Roman" w:hAnsi="Times New Roman" w:cs="Times New Roman"/>
                <w:sz w:val="24"/>
                <w:szCs w:val="24"/>
              </w:rPr>
              <w:lastRenderedPageBreak/>
              <w:t>Таблица 4</w:t>
            </w:r>
          </w:p>
          <w:p w:rsidR="007E735E" w:rsidRPr="00B93B84" w:rsidRDefault="007E735E" w:rsidP="005E35C9">
            <w:pPr>
              <w:pStyle w:val="af"/>
              <w:ind w:left="142"/>
              <w:jc w:val="right"/>
              <w:rPr>
                <w:rFonts w:ascii="Times New Roman" w:hAnsi="Times New Roman" w:cs="Times New Roman"/>
                <w:color w:val="FF0000"/>
                <w:sz w:val="24"/>
                <w:szCs w:val="24"/>
              </w:rPr>
            </w:pPr>
          </w:p>
        </w:tc>
      </w:tr>
      <w:tr w:rsidR="007E735E" w:rsidRPr="00857BFF" w:rsidTr="005E35C9">
        <w:tc>
          <w:tcPr>
            <w:tcW w:w="6391" w:type="dxa"/>
            <w:vMerge w:val="restart"/>
            <w:tcBorders>
              <w:top w:val="single" w:sz="4" w:space="0" w:color="000000"/>
              <w:left w:val="single" w:sz="4" w:space="0" w:color="000000"/>
              <w:bottom w:val="single" w:sz="2"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lastRenderedPageBreak/>
              <w:t>Здание, сооружение</w:t>
            </w:r>
          </w:p>
        </w:tc>
        <w:tc>
          <w:tcPr>
            <w:tcW w:w="3097" w:type="dxa"/>
            <w:gridSpan w:val="3"/>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Расстояние (м) от здания, сооружения, объекта до оси</w:t>
            </w:r>
          </w:p>
        </w:tc>
      </w:tr>
      <w:tr w:rsidR="007E735E" w:rsidRPr="00857BFF" w:rsidTr="005E35C9">
        <w:tc>
          <w:tcPr>
            <w:tcW w:w="6391" w:type="dxa"/>
            <w:vMerge/>
            <w:tcBorders>
              <w:top w:val="single" w:sz="4" w:space="0" w:color="000000"/>
              <w:left w:val="single" w:sz="4" w:space="0" w:color="000000"/>
              <w:bottom w:val="single" w:sz="2" w:space="0" w:color="000000"/>
            </w:tcBorders>
          </w:tcPr>
          <w:p w:rsidR="007E735E" w:rsidRPr="00B93B84" w:rsidRDefault="007E735E" w:rsidP="005E35C9">
            <w:pPr>
              <w:pStyle w:val="af"/>
              <w:snapToGrid w:val="0"/>
              <w:ind w:left="142"/>
              <w:rPr>
                <w:rFonts w:ascii="Times New Roman" w:hAnsi="Times New Roman" w:cs="Times New Roman"/>
                <w:sz w:val="24"/>
                <w:szCs w:val="24"/>
              </w:rPr>
            </w:pP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ствола дерева</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кустарника</w:t>
            </w:r>
          </w:p>
        </w:tc>
      </w:tr>
      <w:tr w:rsidR="007E735E" w:rsidRPr="00857BFF" w:rsidTr="005E35C9">
        <w:tc>
          <w:tcPr>
            <w:tcW w:w="6391" w:type="dxa"/>
            <w:tcBorders>
              <w:top w:val="single" w:sz="2"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Наружная стена здания и сооружения</w:t>
            </w:r>
          </w:p>
        </w:tc>
        <w:tc>
          <w:tcPr>
            <w:tcW w:w="1637" w:type="dxa"/>
            <w:tcBorders>
              <w:top w:val="single" w:sz="2"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5,0</w:t>
            </w:r>
          </w:p>
        </w:tc>
        <w:tc>
          <w:tcPr>
            <w:tcW w:w="1460" w:type="dxa"/>
            <w:gridSpan w:val="2"/>
            <w:tcBorders>
              <w:top w:val="single" w:sz="2"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1,5</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Край тротуара и садовой дорожки</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0,7</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0,5</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Край проезжей части улиц, кромка укрепленной полосы обочины дороги или бровка канавы</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2,0</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1,0</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Мачта и опора осветительной сети, мостовая опора и эстакада</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4,0</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Подошва откоса, террасы и другие</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1,0</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0,5</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Подошва или внутренняя грань подпорной стенки</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3,0</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1,0</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Подземные сети:</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газопровод, канализация</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1,5</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 xml:space="preserve">тепловая сеть (стенка канала, тоннеля или оболочка при </w:t>
            </w:r>
            <w:proofErr w:type="spellStart"/>
            <w:r w:rsidRPr="00B93B84">
              <w:rPr>
                <w:rFonts w:ascii="Times New Roman" w:hAnsi="Times New Roman" w:cs="Times New Roman"/>
                <w:sz w:val="24"/>
                <w:szCs w:val="24"/>
              </w:rPr>
              <w:t>бесканальной</w:t>
            </w:r>
            <w:proofErr w:type="spellEnd"/>
            <w:r w:rsidRPr="00B93B84">
              <w:rPr>
                <w:rFonts w:ascii="Times New Roman" w:hAnsi="Times New Roman" w:cs="Times New Roman"/>
                <w:sz w:val="24"/>
                <w:szCs w:val="24"/>
              </w:rPr>
              <w:t xml:space="preserve"> прокладке)</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2,0</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1,0</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водопровод, дренаж</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2,0</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w:t>
            </w:r>
          </w:p>
        </w:tc>
      </w:tr>
      <w:tr w:rsidR="007E735E" w:rsidRPr="00857BFF" w:rsidTr="005E35C9">
        <w:tc>
          <w:tcPr>
            <w:tcW w:w="6391"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left"/>
              <w:rPr>
                <w:rFonts w:ascii="Times New Roman" w:hAnsi="Times New Roman" w:cs="Times New Roman"/>
                <w:sz w:val="24"/>
                <w:szCs w:val="24"/>
              </w:rPr>
            </w:pPr>
            <w:r w:rsidRPr="00B93B84">
              <w:rPr>
                <w:rFonts w:ascii="Times New Roman" w:hAnsi="Times New Roman" w:cs="Times New Roman"/>
                <w:sz w:val="24"/>
                <w:szCs w:val="24"/>
              </w:rPr>
              <w:t>силовой кабель и кабель связи</w:t>
            </w:r>
          </w:p>
        </w:tc>
        <w:tc>
          <w:tcPr>
            <w:tcW w:w="1637" w:type="dxa"/>
            <w:tcBorders>
              <w:top w:val="single" w:sz="4" w:space="0" w:color="000000"/>
              <w:left w:val="single" w:sz="4" w:space="0" w:color="000000"/>
              <w:bottom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2,0</w:t>
            </w:r>
          </w:p>
        </w:tc>
        <w:tc>
          <w:tcPr>
            <w:tcW w:w="1460" w:type="dxa"/>
            <w:gridSpan w:val="2"/>
            <w:tcBorders>
              <w:top w:val="single" w:sz="4" w:space="0" w:color="000000"/>
              <w:left w:val="single" w:sz="4" w:space="0" w:color="000000"/>
              <w:bottom w:val="single" w:sz="4" w:space="0" w:color="000000"/>
              <w:right w:val="single" w:sz="4" w:space="0" w:color="000000"/>
            </w:tcBorders>
          </w:tcPr>
          <w:p w:rsidR="007E735E" w:rsidRPr="00B93B84" w:rsidRDefault="007E735E" w:rsidP="005E35C9">
            <w:pPr>
              <w:pStyle w:val="af"/>
              <w:snapToGrid w:val="0"/>
              <w:ind w:left="142"/>
              <w:jc w:val="center"/>
              <w:rPr>
                <w:rFonts w:ascii="Times New Roman" w:hAnsi="Times New Roman" w:cs="Times New Roman"/>
                <w:sz w:val="24"/>
                <w:szCs w:val="24"/>
              </w:rPr>
            </w:pPr>
            <w:r w:rsidRPr="00B93B84">
              <w:rPr>
                <w:rFonts w:ascii="Times New Roman" w:hAnsi="Times New Roman" w:cs="Times New Roman"/>
                <w:sz w:val="24"/>
                <w:szCs w:val="24"/>
              </w:rPr>
              <w:t>0,7</w:t>
            </w:r>
          </w:p>
        </w:tc>
      </w:tr>
    </w:tbl>
    <w:p w:rsidR="007E735E" w:rsidRPr="00B93B84" w:rsidRDefault="007E735E" w:rsidP="00B93B84">
      <w:pPr>
        <w:ind w:left="142"/>
        <w:jc w:val="both"/>
        <w:rPr>
          <w:rFonts w:ascii="Times New Roman" w:hAnsi="Times New Roman"/>
          <w:i/>
          <w:sz w:val="24"/>
          <w:szCs w:val="24"/>
        </w:rPr>
      </w:pPr>
      <w:r w:rsidRPr="00B93B84">
        <w:rPr>
          <w:rFonts w:ascii="Times New Roman" w:hAnsi="Times New Roman"/>
          <w:i/>
          <w:sz w:val="24"/>
          <w:szCs w:val="24"/>
        </w:rPr>
        <w:t>Примечания:</w:t>
      </w:r>
    </w:p>
    <w:p w:rsidR="007E735E" w:rsidRPr="00B93B84" w:rsidRDefault="007E735E" w:rsidP="00B93B84">
      <w:pPr>
        <w:ind w:left="142"/>
        <w:jc w:val="both"/>
        <w:rPr>
          <w:rFonts w:ascii="Times New Roman" w:hAnsi="Times New Roman"/>
          <w:i/>
          <w:sz w:val="24"/>
          <w:szCs w:val="24"/>
        </w:rPr>
      </w:pPr>
      <w:r w:rsidRPr="00B93B84">
        <w:rPr>
          <w:rFonts w:ascii="Times New Roman" w:hAnsi="Times New Roman"/>
          <w:i/>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rsidR="007E735E" w:rsidRPr="00B93B84" w:rsidRDefault="007E735E" w:rsidP="00B93B84">
      <w:pPr>
        <w:ind w:left="142"/>
        <w:jc w:val="both"/>
        <w:rPr>
          <w:rFonts w:ascii="Times New Roman" w:hAnsi="Times New Roman"/>
          <w:i/>
          <w:sz w:val="24"/>
          <w:szCs w:val="24"/>
        </w:rPr>
      </w:pPr>
      <w:r w:rsidRPr="00B93B84">
        <w:rPr>
          <w:rFonts w:ascii="Times New Roman" w:hAnsi="Times New Roman"/>
          <w:i/>
          <w:sz w:val="24"/>
          <w:szCs w:val="24"/>
        </w:rPr>
        <w:t>2. Деревья, высаживаемые у зданий, не должны препятствовать инсоляции и освещенности жилых и общественных помещений.</w:t>
      </w:r>
    </w:p>
    <w:p w:rsidR="007E735E" w:rsidRPr="00B93B84" w:rsidRDefault="007E735E" w:rsidP="00B93B84">
      <w:pPr>
        <w:ind w:left="142"/>
        <w:jc w:val="both"/>
        <w:rPr>
          <w:rFonts w:ascii="Times New Roman" w:hAnsi="Times New Roman"/>
          <w:i/>
          <w:sz w:val="24"/>
          <w:szCs w:val="24"/>
        </w:rPr>
      </w:pPr>
      <w:r w:rsidRPr="00B93B84">
        <w:rPr>
          <w:rFonts w:ascii="Times New Roman" w:hAnsi="Times New Roman"/>
          <w:i/>
          <w:sz w:val="24"/>
          <w:szCs w:val="24"/>
        </w:rPr>
        <w:t>3. При односторонней южной и юго-западной ориентации жилых помещений необходимо предусматривать дополнительное озеленение, препятствующее перегреву помещений.</w:t>
      </w:r>
    </w:p>
    <w:p w:rsidR="007E735E" w:rsidRPr="00833938" w:rsidRDefault="007E735E" w:rsidP="00B93B84">
      <w:pPr>
        <w:widowControl w:val="0"/>
        <w:ind w:firstLine="720"/>
        <w:jc w:val="center"/>
        <w:rPr>
          <w:rFonts w:ascii="Times New Roman" w:hAnsi="Times New Roman"/>
          <w:b/>
          <w:sz w:val="24"/>
          <w:szCs w:val="24"/>
        </w:rPr>
      </w:pPr>
      <w:r>
        <w:rPr>
          <w:rFonts w:ascii="Times New Roman" w:hAnsi="Times New Roman"/>
          <w:b/>
          <w:sz w:val="24"/>
          <w:szCs w:val="24"/>
        </w:rPr>
        <w:t>2.5.</w:t>
      </w:r>
      <w:r w:rsidRPr="00833938">
        <w:rPr>
          <w:rFonts w:ascii="Times New Roman" w:hAnsi="Times New Roman"/>
          <w:b/>
          <w:sz w:val="24"/>
          <w:szCs w:val="24"/>
        </w:rPr>
        <w:t>2 Сооружения и устройства для хранения, парковки и обслуживания транспортных средств</w:t>
      </w:r>
    </w:p>
    <w:p w:rsidR="007E735E" w:rsidRPr="00475EF6" w:rsidRDefault="007E735E" w:rsidP="00D9004F">
      <w:pPr>
        <w:widowControl w:val="0"/>
        <w:ind w:firstLine="720"/>
        <w:jc w:val="both"/>
        <w:rPr>
          <w:rFonts w:ascii="Times New Roman" w:hAnsi="Times New Roman"/>
          <w:sz w:val="24"/>
          <w:szCs w:val="24"/>
        </w:rPr>
      </w:pPr>
      <w:r>
        <w:rPr>
          <w:rFonts w:ascii="Times New Roman" w:hAnsi="Times New Roman"/>
          <w:sz w:val="24"/>
          <w:szCs w:val="24"/>
        </w:rPr>
        <w:t>2.5.2.1.</w:t>
      </w:r>
      <w:r w:rsidRPr="00475EF6">
        <w:rPr>
          <w:rFonts w:ascii="Times New Roman" w:hAnsi="Times New Roman"/>
          <w:sz w:val="24"/>
          <w:szCs w:val="24"/>
        </w:rPr>
        <w:t xml:space="preserve"> В городах и других населенных пунктах должны быть предусмотрены территории для постоянного хранения, временного хранения (парковки) и </w:t>
      </w:r>
      <w:r w:rsidRPr="00475EF6">
        <w:rPr>
          <w:rFonts w:ascii="Times New Roman" w:hAnsi="Times New Roman"/>
          <w:spacing w:val="-2"/>
          <w:sz w:val="24"/>
          <w:szCs w:val="24"/>
        </w:rPr>
        <w:t>технического обслуживания легковых автомобилей всех категорий, исходя из уровня</w:t>
      </w:r>
      <w:r w:rsidRPr="00475EF6">
        <w:rPr>
          <w:rFonts w:ascii="Times New Roman" w:hAnsi="Times New Roman"/>
          <w:sz w:val="24"/>
          <w:szCs w:val="24"/>
        </w:rPr>
        <w:t xml:space="preserve"> </w:t>
      </w:r>
      <w:r w:rsidRPr="00475EF6">
        <w:rPr>
          <w:rFonts w:ascii="Times New Roman" w:hAnsi="Times New Roman"/>
          <w:spacing w:val="-4"/>
          <w:sz w:val="24"/>
          <w:szCs w:val="24"/>
        </w:rPr>
        <w:t xml:space="preserve">насыщения легковыми автомобилями. </w:t>
      </w:r>
      <w:r w:rsidRPr="00475EF6">
        <w:rPr>
          <w:rFonts w:ascii="Times New Roman" w:hAnsi="Times New Roman"/>
          <w:sz w:val="24"/>
          <w:szCs w:val="24"/>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rsidR="007E735E" w:rsidRPr="00475EF6" w:rsidRDefault="007E735E" w:rsidP="00D9004F">
      <w:pPr>
        <w:pStyle w:val="a8"/>
        <w:widowControl w:val="0"/>
        <w:spacing w:before="0" w:beforeAutospacing="0" w:after="0" w:afterAutospacing="0"/>
        <w:ind w:firstLine="709"/>
        <w:jc w:val="both"/>
      </w:pPr>
      <w:r>
        <w:t>2.5.2.2.</w:t>
      </w:r>
      <w:r w:rsidRPr="00475EF6">
        <w:t xml:space="preserve"> 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7E735E" w:rsidRPr="00475EF6" w:rsidRDefault="007E735E" w:rsidP="00D9004F">
      <w:pPr>
        <w:pStyle w:val="a8"/>
        <w:widowControl w:val="0"/>
        <w:spacing w:before="0" w:beforeAutospacing="0" w:after="0" w:afterAutospacing="0"/>
        <w:ind w:firstLine="709"/>
        <w:jc w:val="both"/>
      </w:pPr>
      <w:r w:rsidRPr="00475EF6">
        <w:t>Подземные автостоянки допускается размещать также на незастроенной территории (под проездами, улицами, площадями, скверами, газонами и др.).</w:t>
      </w:r>
    </w:p>
    <w:p w:rsidR="007E735E" w:rsidRPr="00475EF6" w:rsidRDefault="007E735E" w:rsidP="00D9004F">
      <w:pPr>
        <w:pStyle w:val="a8"/>
        <w:widowControl w:val="0"/>
        <w:spacing w:before="0" w:beforeAutospacing="0" w:after="0" w:afterAutospacing="0"/>
        <w:ind w:firstLine="709"/>
        <w:jc w:val="both"/>
      </w:pPr>
      <w:r>
        <w:lastRenderedPageBreak/>
        <w:t>2.5.2.3.</w:t>
      </w:r>
      <w:r w:rsidRPr="00475EF6">
        <w:t xml:space="preserve"> Сооружения для хранения легковых автомобилей всех категорий (надземные и подземные) следует проектировать: </w:t>
      </w:r>
    </w:p>
    <w:p w:rsidR="007E735E" w:rsidRPr="00475EF6" w:rsidRDefault="007E735E" w:rsidP="00D9004F">
      <w:pPr>
        <w:pStyle w:val="a8"/>
        <w:widowControl w:val="0"/>
        <w:spacing w:before="0" w:beforeAutospacing="0" w:after="0" w:afterAutospacing="0"/>
        <w:ind w:firstLine="709"/>
        <w:jc w:val="both"/>
      </w:pPr>
      <w:r w:rsidRPr="00475EF6">
        <w:t xml:space="preserve">-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w:t>
      </w:r>
    </w:p>
    <w:p w:rsidR="007E735E" w:rsidRPr="00475EF6" w:rsidRDefault="007E735E" w:rsidP="00D9004F">
      <w:pPr>
        <w:pStyle w:val="a8"/>
        <w:widowControl w:val="0"/>
        <w:spacing w:before="0" w:beforeAutospacing="0" w:after="0" w:afterAutospacing="0"/>
        <w:ind w:firstLine="709"/>
        <w:jc w:val="both"/>
      </w:pPr>
      <w:r w:rsidRPr="00475EF6">
        <w:t>- 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7E735E" w:rsidRPr="00475EF6" w:rsidRDefault="007E735E" w:rsidP="00D9004F">
      <w:pPr>
        <w:pStyle w:val="a8"/>
        <w:widowControl w:val="0"/>
        <w:spacing w:before="0" w:beforeAutospacing="0" w:after="0" w:afterAutospacing="0"/>
        <w:ind w:firstLine="709"/>
        <w:jc w:val="both"/>
      </w:pPr>
      <w:r w:rsidRPr="00475EF6">
        <w:t xml:space="preserve">Автостоянки (открытые площадки) для хранения легковых автомобилей, принадлежащих постоянному населению городского округа, поселения, </w:t>
      </w:r>
      <w:r w:rsidRPr="00475EF6">
        <w:rPr>
          <w:spacing w:val="-2"/>
        </w:rPr>
        <w:t>целесообразно временно размещать на участках, резервируемых для перспективного</w:t>
      </w:r>
      <w:r w:rsidRPr="00475EF6">
        <w:t xml:space="preserve"> строительства объектов и сооружений различного функционального назначения, включая многоярусные механизированные автостоянки.</w:t>
      </w:r>
    </w:p>
    <w:p w:rsidR="007E735E" w:rsidRPr="00475EF6" w:rsidRDefault="007E735E" w:rsidP="00D9004F">
      <w:pPr>
        <w:pStyle w:val="a8"/>
        <w:widowControl w:val="0"/>
        <w:spacing w:before="0" w:beforeAutospacing="0" w:after="0" w:afterAutospacing="0"/>
        <w:ind w:firstLine="709"/>
        <w:jc w:val="both"/>
      </w:pPr>
      <w:r w:rsidRPr="00475EF6">
        <w:t xml:space="preserve">Наземные автостоянки вместимостью более 500 </w:t>
      </w:r>
      <w:proofErr w:type="spellStart"/>
      <w:r w:rsidRPr="00475EF6">
        <w:rPr>
          <w:rStyle w:val="spelle"/>
        </w:rPr>
        <w:t>машино-мест</w:t>
      </w:r>
      <w:proofErr w:type="spellEnd"/>
      <w:r w:rsidRPr="00475EF6">
        <w:t xml:space="preserve"> следует размещать на территориях производственных, коммунально-складских зон и территориях санитарно-защитных зон.</w:t>
      </w:r>
    </w:p>
    <w:p w:rsidR="007E735E" w:rsidRPr="00475EF6" w:rsidRDefault="007E735E" w:rsidP="00D9004F">
      <w:pPr>
        <w:pStyle w:val="a8"/>
        <w:widowControl w:val="0"/>
        <w:spacing w:before="0" w:beforeAutospacing="0" w:after="0" w:afterAutospacing="0"/>
        <w:ind w:firstLine="709"/>
        <w:jc w:val="both"/>
      </w:pPr>
      <w:r w:rsidRPr="00475EF6">
        <w:t xml:space="preserve">Открытые автостоянки для хранения легковых автомобилей вместимостью более 300 </w:t>
      </w:r>
      <w:proofErr w:type="spellStart"/>
      <w:r w:rsidRPr="00475EF6">
        <w:t>машино-мест</w:t>
      </w:r>
      <w:proofErr w:type="spellEnd"/>
      <w:r w:rsidRPr="00475EF6">
        <w:t xml:space="preserve"> следует размещать вне жилых районов на производственной территории на расстоянии не менее 50 м от жилых зданий.</w:t>
      </w:r>
    </w:p>
    <w:p w:rsidR="007E735E" w:rsidRPr="00475EF6" w:rsidRDefault="007E735E" w:rsidP="00D9004F">
      <w:pPr>
        <w:widowControl w:val="0"/>
        <w:ind w:firstLine="709"/>
        <w:jc w:val="both"/>
        <w:rPr>
          <w:rFonts w:ascii="Times New Roman" w:hAnsi="Times New Roman"/>
          <w:sz w:val="24"/>
          <w:szCs w:val="24"/>
        </w:rPr>
      </w:pPr>
      <w:r>
        <w:rPr>
          <w:rFonts w:ascii="Times New Roman" w:hAnsi="Times New Roman"/>
          <w:sz w:val="24"/>
          <w:szCs w:val="24"/>
        </w:rPr>
        <w:t>2.5.2.4.</w:t>
      </w:r>
      <w:r w:rsidRPr="00475EF6">
        <w:rPr>
          <w:rFonts w:ascii="Times New Roman" w:hAnsi="Times New Roman"/>
          <w:sz w:val="24"/>
          <w:szCs w:val="24"/>
        </w:rPr>
        <w:t xml:space="preserve"> 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лечебно-профилактических учреждений стационарного </w:t>
      </w:r>
      <w:r w:rsidRPr="00475EF6">
        <w:rPr>
          <w:rFonts w:ascii="Times New Roman" w:hAnsi="Times New Roman"/>
          <w:spacing w:val="-2"/>
          <w:sz w:val="24"/>
          <w:szCs w:val="24"/>
        </w:rPr>
        <w:t>типа, объектов социального обеспечения, дошкольных образовательных учреждений,</w:t>
      </w:r>
      <w:r w:rsidRPr="00475EF6">
        <w:rPr>
          <w:rFonts w:ascii="Times New Roman" w:hAnsi="Times New Roman"/>
          <w:sz w:val="24"/>
          <w:szCs w:val="24"/>
        </w:rPr>
        <w:t xml:space="preserve"> школ и др. учебных заведений.</w:t>
      </w:r>
    </w:p>
    <w:p w:rsidR="007E735E" w:rsidRPr="00475EF6" w:rsidRDefault="007E735E" w:rsidP="00D9004F">
      <w:pPr>
        <w:widowControl w:val="0"/>
        <w:adjustRightInd w:val="0"/>
        <w:ind w:firstLine="709"/>
        <w:jc w:val="both"/>
        <w:rPr>
          <w:rFonts w:ascii="Times New Roman" w:hAnsi="Times New Roman"/>
          <w:sz w:val="24"/>
          <w:szCs w:val="24"/>
        </w:rPr>
      </w:pPr>
      <w:r>
        <w:rPr>
          <w:rFonts w:ascii="Times New Roman" w:hAnsi="Times New Roman"/>
          <w:sz w:val="24"/>
          <w:szCs w:val="24"/>
        </w:rPr>
        <w:t>2.5.2.5.</w:t>
      </w:r>
      <w:r w:rsidRPr="00475EF6">
        <w:rPr>
          <w:rFonts w:ascii="Times New Roman" w:hAnsi="Times New Roman"/>
          <w:sz w:val="24"/>
          <w:szCs w:val="24"/>
        </w:rPr>
        <w:t xml:space="preserve"> Автостоянки допускается проектировать пристроенными к зданиям другого функционального назначения, за исключением зданий дошкольных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w:t>
      </w:r>
      <w:proofErr w:type="spellStart"/>
      <w:r w:rsidRPr="00475EF6">
        <w:rPr>
          <w:rFonts w:ascii="Times New Roman" w:hAnsi="Times New Roman"/>
          <w:sz w:val="24"/>
          <w:szCs w:val="24"/>
        </w:rPr>
        <w:t>престаре-лых</w:t>
      </w:r>
      <w:proofErr w:type="spellEnd"/>
      <w:r w:rsidRPr="00475EF6">
        <w:rPr>
          <w:rFonts w:ascii="Times New Roman" w:hAnsi="Times New Roman"/>
          <w:sz w:val="24"/>
          <w:szCs w:val="24"/>
        </w:rPr>
        <w:t xml:space="preserve"> и инвалидов, производственных и складских помещений категорий А и Б.</w:t>
      </w:r>
    </w:p>
    <w:p w:rsidR="007E735E" w:rsidRPr="00475EF6" w:rsidRDefault="007E735E" w:rsidP="00D9004F">
      <w:pPr>
        <w:widowControl w:val="0"/>
        <w:ind w:firstLine="709"/>
        <w:jc w:val="both"/>
        <w:rPr>
          <w:rFonts w:ascii="Times New Roman" w:hAnsi="Times New Roman"/>
          <w:sz w:val="24"/>
          <w:szCs w:val="24"/>
        </w:rPr>
      </w:pPr>
      <w:r w:rsidRPr="00475EF6">
        <w:rPr>
          <w:rFonts w:ascii="Times New Roman" w:hAnsi="Times New Roman"/>
          <w:sz w:val="24"/>
          <w:szCs w:val="24"/>
        </w:rPr>
        <w:t>Автостоянки, пристраиваемые к зданиям другого назначения, должны быть отделены от этих зданий противопожарными стенами 1-го типа.</w:t>
      </w:r>
    </w:p>
    <w:p w:rsidR="007E735E" w:rsidRPr="00475EF6" w:rsidRDefault="007E735E" w:rsidP="00D9004F">
      <w:pPr>
        <w:widowControl w:val="0"/>
        <w:adjustRightInd w:val="0"/>
        <w:ind w:firstLine="709"/>
        <w:jc w:val="both"/>
        <w:rPr>
          <w:rFonts w:ascii="Times New Roman" w:hAnsi="Times New Roman"/>
          <w:sz w:val="24"/>
          <w:szCs w:val="24"/>
        </w:rPr>
      </w:pPr>
      <w:r>
        <w:rPr>
          <w:rFonts w:ascii="Times New Roman" w:hAnsi="Times New Roman"/>
          <w:sz w:val="24"/>
          <w:szCs w:val="24"/>
        </w:rPr>
        <w:t>2.5.2.6.</w:t>
      </w:r>
      <w:r w:rsidRPr="00475EF6">
        <w:rPr>
          <w:rFonts w:ascii="Times New Roman" w:hAnsi="Times New Roman"/>
          <w:sz w:val="24"/>
          <w:szCs w:val="24"/>
        </w:rPr>
        <w:t xml:space="preserve"> Автостоянки допускается проектировать встроенными в здания другого функционального назначения </w:t>
      </w:r>
      <w:r w:rsidRPr="00475EF6">
        <w:rPr>
          <w:rFonts w:ascii="Times New Roman" w:hAnsi="Times New Roman"/>
          <w:sz w:val="24"/>
          <w:szCs w:val="24"/>
          <w:lang w:val="en-US"/>
        </w:rPr>
        <w:t>I</w:t>
      </w:r>
      <w:r w:rsidRPr="00475EF6">
        <w:rPr>
          <w:rFonts w:ascii="Times New Roman" w:hAnsi="Times New Roman"/>
          <w:sz w:val="24"/>
          <w:szCs w:val="24"/>
        </w:rPr>
        <w:t xml:space="preserve"> и </w:t>
      </w:r>
      <w:r w:rsidRPr="00475EF6">
        <w:rPr>
          <w:rFonts w:ascii="Times New Roman" w:hAnsi="Times New Roman"/>
          <w:sz w:val="24"/>
          <w:szCs w:val="24"/>
          <w:lang w:val="en-US"/>
        </w:rPr>
        <w:t>II</w:t>
      </w:r>
      <w:r w:rsidRPr="00475EF6">
        <w:rPr>
          <w:rFonts w:ascii="Times New Roman" w:hAnsi="Times New Roman"/>
          <w:sz w:val="24"/>
          <w:szCs w:val="24"/>
        </w:rPr>
        <w:t xml:space="preserve"> степеней огнестойкости класса С0 и С1. Автостоянки допускается проектировать встроенными в одноквартирные, в том числе блокированные, жилые здания независимо от их степени огнестойкости.</w:t>
      </w:r>
    </w:p>
    <w:p w:rsidR="007E735E" w:rsidRPr="00475EF6" w:rsidRDefault="007E735E" w:rsidP="00D9004F">
      <w:pPr>
        <w:widowControl w:val="0"/>
        <w:ind w:firstLine="709"/>
        <w:jc w:val="both"/>
        <w:rPr>
          <w:rFonts w:ascii="Times New Roman" w:hAnsi="Times New Roman"/>
          <w:sz w:val="24"/>
          <w:szCs w:val="24"/>
        </w:rPr>
      </w:pPr>
      <w:r w:rsidRPr="00475EF6">
        <w:rPr>
          <w:rFonts w:ascii="Times New Roman" w:hAnsi="Times New Roman"/>
          <w:sz w:val="24"/>
          <w:szCs w:val="24"/>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7E735E" w:rsidRPr="00475EF6" w:rsidRDefault="007E735E" w:rsidP="00D9004F">
      <w:pPr>
        <w:widowControl w:val="0"/>
        <w:adjustRightInd w:val="0"/>
        <w:ind w:firstLine="709"/>
        <w:jc w:val="both"/>
        <w:rPr>
          <w:rFonts w:ascii="Times New Roman" w:hAnsi="Times New Roman"/>
          <w:sz w:val="24"/>
          <w:szCs w:val="24"/>
        </w:rPr>
      </w:pPr>
      <w:r>
        <w:rPr>
          <w:rFonts w:ascii="Times New Roman" w:hAnsi="Times New Roman"/>
          <w:sz w:val="24"/>
          <w:szCs w:val="24"/>
        </w:rPr>
        <w:t>2.5.2.7.</w:t>
      </w:r>
      <w:r w:rsidRPr="00475EF6">
        <w:rPr>
          <w:rFonts w:ascii="Times New Roman" w:hAnsi="Times New Roman"/>
          <w:sz w:val="24"/>
          <w:szCs w:val="24"/>
        </w:rPr>
        <w:t xml:space="preserve"> 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475EF6">
        <w:rPr>
          <w:rFonts w:ascii="Times New Roman" w:hAnsi="Times New Roman"/>
          <w:spacing w:val="-2"/>
          <w:sz w:val="24"/>
          <w:szCs w:val="24"/>
        </w:rPr>
        <w:t>цокольных этажах жилых и общественных зданий. На территории застройки высокой</w:t>
      </w:r>
      <w:r w:rsidRPr="00475EF6">
        <w:rPr>
          <w:rFonts w:ascii="Times New Roman" w:hAnsi="Times New Roman"/>
          <w:sz w:val="24"/>
          <w:szCs w:val="24"/>
        </w:rPr>
        <w:t xml:space="preserve"> интенсивности следует предусматривать встроенные подземные автостоянки не менее чем в два яруса.</w:t>
      </w:r>
    </w:p>
    <w:p w:rsidR="007E735E" w:rsidRPr="00475EF6" w:rsidRDefault="007E735E" w:rsidP="00D9004F">
      <w:pPr>
        <w:widowControl w:val="0"/>
        <w:adjustRightInd w:val="0"/>
        <w:ind w:firstLine="709"/>
        <w:jc w:val="both"/>
        <w:rPr>
          <w:rFonts w:ascii="Times New Roman" w:hAnsi="Times New Roman"/>
          <w:sz w:val="24"/>
          <w:szCs w:val="24"/>
        </w:rPr>
      </w:pPr>
      <w:r>
        <w:rPr>
          <w:rFonts w:ascii="Times New Roman" w:hAnsi="Times New Roman"/>
          <w:sz w:val="24"/>
          <w:szCs w:val="24"/>
        </w:rPr>
        <w:t>2.5.2.8.</w:t>
      </w:r>
      <w:r w:rsidRPr="00475EF6">
        <w:rPr>
          <w:rFonts w:ascii="Times New Roman" w:hAnsi="Times New Roman"/>
          <w:sz w:val="24"/>
          <w:szCs w:val="24"/>
        </w:rPr>
        <w:t xml:space="preserve"> 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w:t>
      </w:r>
      <w:r w:rsidRPr="00475EF6">
        <w:rPr>
          <w:rFonts w:ascii="Times New Roman" w:hAnsi="Times New Roman"/>
          <w:sz w:val="24"/>
          <w:szCs w:val="24"/>
        </w:rPr>
        <w:lastRenderedPageBreak/>
        <w:t>и пристроенными к зданиям иного назначения, а также ниже уровня земли.</w:t>
      </w:r>
    </w:p>
    <w:p w:rsidR="007E735E" w:rsidRPr="00475EF6" w:rsidRDefault="007E735E" w:rsidP="00D9004F">
      <w:pPr>
        <w:pStyle w:val="a8"/>
        <w:widowControl w:val="0"/>
        <w:spacing w:before="0" w:beforeAutospacing="0" w:after="0" w:afterAutospacing="0"/>
        <w:ind w:firstLine="709"/>
        <w:jc w:val="both"/>
      </w:pPr>
      <w:r>
        <w:t>2.5.2.9.</w:t>
      </w:r>
      <w:r w:rsidRPr="00475EF6">
        <w:t xml:space="preserve"> Подземные автостоянки в жилых кварталах и на придомовой территории допускается размещать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475EF6">
        <w:t>машино-мест</w:t>
      </w:r>
      <w:proofErr w:type="spellEnd"/>
      <w:r w:rsidRPr="00475EF6">
        <w:t xml:space="preserve"> на 1000 жителей.</w:t>
      </w:r>
    </w:p>
    <w:p w:rsidR="007E735E" w:rsidRPr="00475EF6" w:rsidRDefault="007E735E" w:rsidP="00D9004F">
      <w:pPr>
        <w:pStyle w:val="a8"/>
        <w:widowControl w:val="0"/>
        <w:spacing w:before="0" w:beforeAutospacing="0" w:after="0" w:afterAutospacing="0"/>
        <w:ind w:firstLine="709"/>
        <w:jc w:val="both"/>
      </w:pPr>
      <w:r w:rsidRPr="00475EF6">
        <w:t>Подземные автостоянки запрещается проектировать под зданиями детских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7E735E" w:rsidRPr="00475EF6" w:rsidRDefault="007E735E" w:rsidP="00D9004F">
      <w:pPr>
        <w:pStyle w:val="a8"/>
        <w:widowControl w:val="0"/>
        <w:spacing w:before="0" w:beforeAutospacing="0" w:after="0" w:afterAutospacing="0"/>
        <w:ind w:firstLine="709"/>
        <w:jc w:val="both"/>
      </w:pPr>
      <w:r w:rsidRPr="00475EF6">
        <w:rPr>
          <w:spacing w:val="-3"/>
        </w:rPr>
        <w:t>Р</w:t>
      </w:r>
      <w:r w:rsidRPr="00475EF6">
        <w:t xml:space="preserve">асстояние от въезда-выезда и вентиляционных шахт </w:t>
      </w:r>
      <w:r w:rsidRPr="00475EF6">
        <w:rPr>
          <w:spacing w:val="-3"/>
        </w:rPr>
        <w:t xml:space="preserve">подземных, </w:t>
      </w:r>
      <w:proofErr w:type="spellStart"/>
      <w:r w:rsidRPr="00475EF6">
        <w:rPr>
          <w:spacing w:val="-3"/>
        </w:rPr>
        <w:t>полуподзем-ных</w:t>
      </w:r>
      <w:proofErr w:type="spellEnd"/>
      <w:r w:rsidRPr="00475EF6">
        <w:rPr>
          <w:spacing w:val="-3"/>
        </w:rPr>
        <w:t xml:space="preserve"> и обвалованных автостоянок </w:t>
      </w:r>
      <w:r w:rsidRPr="00475EF6">
        <w:t xml:space="preserve">до территорий </w:t>
      </w:r>
      <w:r w:rsidRPr="00475EF6">
        <w:rPr>
          <w:spacing w:val="-2"/>
        </w:rPr>
        <w:t>детских, образовательных, лечебно-профилактических учреждений,</w:t>
      </w:r>
      <w:r w:rsidRPr="00475EF6">
        <w:t xml:space="preserve"> фасадов жилых домов, площадок отдыха и др. должно быть не менее 15 метров.</w:t>
      </w:r>
    </w:p>
    <w:p w:rsidR="007E735E" w:rsidRPr="00475EF6" w:rsidRDefault="007E735E" w:rsidP="00D9004F">
      <w:pPr>
        <w:widowControl w:val="0"/>
        <w:adjustRightInd w:val="0"/>
        <w:ind w:firstLine="709"/>
        <w:jc w:val="both"/>
        <w:rPr>
          <w:rFonts w:ascii="Times New Roman" w:hAnsi="Times New Roman"/>
          <w:sz w:val="24"/>
          <w:szCs w:val="24"/>
        </w:rPr>
      </w:pPr>
      <w:proofErr w:type="spellStart"/>
      <w:r w:rsidRPr="00475EF6">
        <w:rPr>
          <w:rStyle w:val="spelle"/>
          <w:rFonts w:ascii="Times New Roman" w:hAnsi="Times New Roman"/>
          <w:sz w:val="24"/>
          <w:szCs w:val="24"/>
        </w:rPr>
        <w:t>Вентвыбросы</w:t>
      </w:r>
      <w:proofErr w:type="spellEnd"/>
      <w:r w:rsidRPr="00475EF6">
        <w:rPr>
          <w:rFonts w:ascii="Times New Roman" w:hAnsi="Times New Roman"/>
          <w:sz w:val="24"/>
          <w:szCs w:val="24"/>
        </w:rPr>
        <w:t xml:space="preserve"> от подземных </w:t>
      </w:r>
      <w:r w:rsidRPr="00475EF6">
        <w:rPr>
          <w:rFonts w:ascii="Times New Roman" w:hAnsi="Times New Roman"/>
          <w:spacing w:val="-3"/>
          <w:sz w:val="24"/>
          <w:szCs w:val="24"/>
        </w:rPr>
        <w:t>автостоянок</w:t>
      </w:r>
      <w:r w:rsidRPr="00475EF6">
        <w:rPr>
          <w:rFonts w:ascii="Times New Roman" w:hAnsi="Times New Roman"/>
          <w:sz w:val="24"/>
          <w:szCs w:val="24"/>
        </w:rPr>
        <w:t>, расположенных под жилыми и общественными зданиями, должны быть организованы на 1,5 м выше конька крыши самой высокой части здания.</w:t>
      </w:r>
      <w:r>
        <w:rPr>
          <w:rFonts w:ascii="Times New Roman" w:hAnsi="Times New Roman"/>
          <w:sz w:val="24"/>
          <w:szCs w:val="24"/>
        </w:rPr>
        <w:t xml:space="preserve"> </w:t>
      </w:r>
      <w:r w:rsidRPr="00475EF6">
        <w:rPr>
          <w:rFonts w:ascii="Times New Roman" w:hAnsi="Times New Roman"/>
          <w:sz w:val="24"/>
          <w:szCs w:val="24"/>
        </w:rPr>
        <w:t>На эксплуатируемой кровле подземной автостоянки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7E735E" w:rsidRPr="00475EF6" w:rsidRDefault="007E735E" w:rsidP="00D9004F">
      <w:pPr>
        <w:widowControl w:val="0"/>
        <w:adjustRightInd w:val="0"/>
        <w:ind w:firstLine="709"/>
        <w:jc w:val="both"/>
        <w:rPr>
          <w:rFonts w:ascii="Times New Roman" w:hAnsi="Times New Roman"/>
          <w:sz w:val="24"/>
          <w:szCs w:val="24"/>
        </w:rPr>
      </w:pPr>
      <w:r>
        <w:rPr>
          <w:rFonts w:ascii="Times New Roman" w:hAnsi="Times New Roman"/>
          <w:sz w:val="24"/>
          <w:szCs w:val="24"/>
        </w:rPr>
        <w:t>2.5.2.10.</w:t>
      </w:r>
      <w:r w:rsidRPr="00475EF6">
        <w:rPr>
          <w:rFonts w:ascii="Times New Roman" w:hAnsi="Times New Roman"/>
          <w:sz w:val="24"/>
          <w:szCs w:val="24"/>
        </w:rPr>
        <w:t xml:space="preserve"> 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7E735E" w:rsidRPr="00475EF6" w:rsidRDefault="007E735E" w:rsidP="00D9004F">
      <w:pPr>
        <w:pStyle w:val="a8"/>
        <w:widowControl w:val="0"/>
        <w:spacing w:before="0" w:beforeAutospacing="0" w:after="0" w:afterAutospacing="0"/>
        <w:ind w:firstLine="709"/>
        <w:jc w:val="both"/>
      </w:pPr>
      <w:r w:rsidRPr="00475EF6">
        <w:t xml:space="preserve">- устраивать отдельно стоящими; </w:t>
      </w:r>
    </w:p>
    <w:p w:rsidR="007E735E" w:rsidRPr="00475EF6" w:rsidRDefault="007E735E" w:rsidP="00D9004F">
      <w:pPr>
        <w:pStyle w:val="a8"/>
        <w:widowControl w:val="0"/>
        <w:spacing w:before="0" w:beforeAutospacing="0" w:after="0" w:afterAutospacing="0"/>
        <w:ind w:firstLine="709"/>
        <w:jc w:val="both"/>
      </w:pPr>
      <w:r w:rsidRPr="00475EF6">
        <w:t xml:space="preserve">- 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475EF6">
        <w:t>машино-мест</w:t>
      </w:r>
      <w:proofErr w:type="spellEnd"/>
      <w:r w:rsidRPr="00475EF6">
        <w:t xml:space="preserve">; </w:t>
      </w:r>
    </w:p>
    <w:p w:rsidR="007E735E" w:rsidRPr="00475EF6" w:rsidRDefault="007E735E" w:rsidP="00D9004F">
      <w:pPr>
        <w:pStyle w:val="a8"/>
        <w:widowControl w:val="0"/>
        <w:spacing w:before="0" w:beforeAutospacing="0" w:after="0" w:afterAutospacing="0"/>
        <w:ind w:firstLine="709"/>
        <w:jc w:val="both"/>
      </w:pPr>
      <w:r w:rsidRPr="00475EF6">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7E735E" w:rsidRPr="00475EF6" w:rsidRDefault="007E735E" w:rsidP="00D9004F">
      <w:pPr>
        <w:pStyle w:val="a8"/>
        <w:widowControl w:val="0"/>
        <w:spacing w:before="0" w:beforeAutospacing="0" w:after="0" w:afterAutospacing="0"/>
        <w:ind w:firstLine="709"/>
        <w:jc w:val="both"/>
      </w:pPr>
      <w:r w:rsidRPr="00475EF6">
        <w:t xml:space="preserve">- 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475EF6">
        <w:t>машино-мест</w:t>
      </w:r>
      <w:proofErr w:type="spellEnd"/>
      <w:r w:rsidRPr="00475EF6">
        <w:t xml:space="preserve">. </w:t>
      </w:r>
    </w:p>
    <w:p w:rsidR="007E735E" w:rsidRPr="00475EF6" w:rsidRDefault="007E735E" w:rsidP="00D9004F">
      <w:pPr>
        <w:pStyle w:val="a8"/>
        <w:widowControl w:val="0"/>
        <w:spacing w:before="0" w:beforeAutospacing="0" w:after="0" w:afterAutospacing="0"/>
        <w:ind w:firstLine="709"/>
        <w:jc w:val="both"/>
      </w:pPr>
      <w:r w:rsidRPr="00475EF6">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475EF6">
        <w:t>шумо</w:t>
      </w:r>
      <w:proofErr w:type="spellEnd"/>
      <w:r w:rsidRPr="00475EF6">
        <w:t xml:space="preserve">- и </w:t>
      </w:r>
      <w:proofErr w:type="spellStart"/>
      <w:r w:rsidRPr="00475EF6">
        <w:t>виброзащиты</w:t>
      </w:r>
      <w:proofErr w:type="spellEnd"/>
      <w:r w:rsidRPr="00475EF6">
        <w:t xml:space="preserve">, обеспечением рассеивания выбросов вредных веществ в атмосферном воздухе до ПДК на территории жилой застройки. </w:t>
      </w:r>
    </w:p>
    <w:p w:rsidR="007E735E" w:rsidRPr="00475EF6" w:rsidRDefault="007E735E" w:rsidP="00D9004F">
      <w:pPr>
        <w:pStyle w:val="a8"/>
        <w:widowControl w:val="0"/>
        <w:spacing w:before="0" w:beforeAutospacing="0" w:after="0" w:afterAutospacing="0"/>
        <w:ind w:firstLine="709"/>
        <w:jc w:val="both"/>
      </w:pPr>
      <w:r w:rsidRPr="00475EF6">
        <w:t>Автостоянки, пристраиваемые к зданиям другого назначения, должны быть отделены от этих зданий противопожарными стенами 1-го типа.</w:t>
      </w:r>
    </w:p>
    <w:p w:rsidR="007E735E" w:rsidRPr="00475EF6" w:rsidRDefault="007E735E" w:rsidP="00D9004F">
      <w:pPr>
        <w:pStyle w:val="a8"/>
        <w:widowControl w:val="0"/>
        <w:spacing w:before="0" w:beforeAutospacing="0" w:after="0" w:afterAutospacing="0"/>
        <w:ind w:firstLine="709"/>
        <w:jc w:val="both"/>
      </w:pPr>
      <w:r>
        <w:t>2.5.2.11.</w:t>
      </w:r>
      <w:r w:rsidRPr="00475EF6">
        <w:t xml:space="preserve"> Автостоянки боксового типа для постоянного хранения автомобилей и </w:t>
      </w:r>
      <w:r w:rsidRPr="00475EF6">
        <w:rPr>
          <w:spacing w:val="-2"/>
        </w:rPr>
        <w:t>других транспортных средств, принадлежащих инвалидам, следует предусматривать</w:t>
      </w:r>
      <w:r w:rsidRPr="00475EF6">
        <w:t xml:space="preserve"> в радиусе пешеходной доступности не более 200 м от входов в жилые дома. Число мест устанавливается органами местного самоуправления.</w:t>
      </w:r>
    </w:p>
    <w:p w:rsidR="007E735E" w:rsidRPr="00475EF6" w:rsidRDefault="007E735E" w:rsidP="00D9004F">
      <w:pPr>
        <w:widowControl w:val="0"/>
        <w:ind w:firstLine="709"/>
        <w:jc w:val="both"/>
        <w:rPr>
          <w:rFonts w:ascii="Times New Roman" w:hAnsi="Times New Roman"/>
          <w:sz w:val="24"/>
          <w:szCs w:val="24"/>
        </w:rPr>
      </w:pPr>
      <w:r>
        <w:rPr>
          <w:rFonts w:ascii="Times New Roman" w:hAnsi="Times New Roman"/>
          <w:sz w:val="24"/>
          <w:szCs w:val="24"/>
        </w:rPr>
        <w:t>2.5.2.12.</w:t>
      </w:r>
      <w:r w:rsidRPr="00475EF6">
        <w:rPr>
          <w:rFonts w:ascii="Times New Roman" w:hAnsi="Times New Roman"/>
          <w:sz w:val="24"/>
          <w:szCs w:val="24"/>
        </w:rPr>
        <w:t xml:space="preserve"> В пределах жилых территорий и на придомовых территориях следует предусматривать открытые площадки (</w:t>
      </w:r>
      <w:r w:rsidRPr="00475EF6">
        <w:rPr>
          <w:rFonts w:ascii="Times New Roman" w:hAnsi="Times New Roman"/>
          <w:b/>
          <w:sz w:val="24"/>
          <w:szCs w:val="24"/>
        </w:rPr>
        <w:t>гостевые автостоянки</w:t>
      </w:r>
      <w:r w:rsidRPr="00475EF6">
        <w:rPr>
          <w:rFonts w:ascii="Times New Roman" w:hAnsi="Times New Roman"/>
          <w:sz w:val="24"/>
          <w:szCs w:val="24"/>
        </w:rPr>
        <w:t xml:space="preserve">) для парковки легковых автомобилей посетителей, из расчета 40 </w:t>
      </w:r>
      <w:proofErr w:type="spellStart"/>
      <w:r w:rsidRPr="00475EF6">
        <w:rPr>
          <w:rFonts w:ascii="Times New Roman" w:hAnsi="Times New Roman"/>
          <w:sz w:val="24"/>
          <w:szCs w:val="24"/>
        </w:rPr>
        <w:t>машино-мест</w:t>
      </w:r>
      <w:proofErr w:type="spellEnd"/>
      <w:r w:rsidRPr="00475EF6">
        <w:rPr>
          <w:rFonts w:ascii="Times New Roman" w:hAnsi="Times New Roman"/>
          <w:sz w:val="24"/>
          <w:szCs w:val="24"/>
        </w:rPr>
        <w:t xml:space="preserve"> на 1000 жителей, удаленные от подъездов обслуживаемых жилых домов не более чем на 200 м.</w:t>
      </w:r>
    </w:p>
    <w:p w:rsidR="007E735E" w:rsidRPr="00475EF6" w:rsidRDefault="007E735E" w:rsidP="00D9004F">
      <w:pPr>
        <w:widowControl w:val="0"/>
        <w:ind w:firstLine="709"/>
        <w:jc w:val="both"/>
        <w:rPr>
          <w:rFonts w:ascii="Times New Roman" w:hAnsi="Times New Roman"/>
          <w:sz w:val="24"/>
          <w:szCs w:val="24"/>
        </w:rPr>
      </w:pPr>
      <w:r w:rsidRPr="00475EF6">
        <w:rPr>
          <w:rFonts w:ascii="Times New Roman" w:hAnsi="Times New Roman"/>
          <w:sz w:val="24"/>
          <w:szCs w:val="24"/>
        </w:rPr>
        <w:lastRenderedPageBreak/>
        <w:t>Минимальные противопожарные расстояния от зданий до открытых гостевых автостоянок принимаются по таблице 6.2 основной части настоящих нормативов.</w:t>
      </w:r>
    </w:p>
    <w:p w:rsidR="007E735E" w:rsidRPr="00475EF6" w:rsidRDefault="007E735E" w:rsidP="00D9004F">
      <w:pPr>
        <w:widowControl w:val="0"/>
        <w:ind w:firstLine="709"/>
        <w:jc w:val="both"/>
        <w:rPr>
          <w:rFonts w:ascii="Times New Roman" w:hAnsi="Times New Roman"/>
          <w:sz w:val="24"/>
          <w:szCs w:val="24"/>
        </w:rPr>
      </w:pPr>
      <w:r w:rsidRPr="00475EF6">
        <w:rPr>
          <w:rFonts w:ascii="Times New Roman" w:hAnsi="Times New Roman"/>
          <w:sz w:val="24"/>
          <w:szCs w:val="24"/>
        </w:rPr>
        <w:t xml:space="preserve">Для временного хранения автотранспорта жителей, а также работающих в помещениях общественного назначения, встроенных в жилые здания, и посетителей </w:t>
      </w:r>
      <w:r w:rsidRPr="00475EF6">
        <w:rPr>
          <w:rFonts w:ascii="Times New Roman" w:hAnsi="Times New Roman"/>
          <w:spacing w:val="-3"/>
          <w:sz w:val="24"/>
          <w:szCs w:val="24"/>
        </w:rPr>
        <w:t>данных помещений рекомендуется проектировать подземные встроенные и пристроенные</w:t>
      </w:r>
      <w:r w:rsidRPr="00475EF6">
        <w:rPr>
          <w:rFonts w:ascii="Times New Roman" w:hAnsi="Times New Roman"/>
          <w:sz w:val="24"/>
          <w:szCs w:val="24"/>
        </w:rPr>
        <w:t xml:space="preserve"> автостоянки.</w:t>
      </w:r>
    </w:p>
    <w:p w:rsidR="007E735E" w:rsidRPr="00475EF6" w:rsidRDefault="007E735E" w:rsidP="00D9004F">
      <w:pPr>
        <w:widowControl w:val="0"/>
        <w:ind w:firstLine="709"/>
        <w:jc w:val="both"/>
        <w:rPr>
          <w:rFonts w:ascii="Times New Roman" w:hAnsi="Times New Roman"/>
          <w:sz w:val="24"/>
          <w:szCs w:val="24"/>
        </w:rPr>
      </w:pPr>
      <w:r>
        <w:rPr>
          <w:rFonts w:ascii="Times New Roman" w:hAnsi="Times New Roman"/>
          <w:sz w:val="24"/>
          <w:szCs w:val="24"/>
        </w:rPr>
        <w:t>2.5.2.13.</w:t>
      </w:r>
      <w:r w:rsidRPr="00475EF6">
        <w:rPr>
          <w:rFonts w:ascii="Times New Roman" w:hAnsi="Times New Roman"/>
          <w:sz w:val="24"/>
          <w:szCs w:val="24"/>
        </w:rPr>
        <w:t xml:space="preserve">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7E735E" w:rsidRPr="00EF163A" w:rsidRDefault="007E735E" w:rsidP="00A03D11">
      <w:pPr>
        <w:widowControl w:val="0"/>
        <w:ind w:firstLine="720"/>
        <w:jc w:val="center"/>
        <w:rPr>
          <w:rFonts w:ascii="Times New Roman" w:hAnsi="Times New Roman"/>
          <w:b/>
          <w:sz w:val="28"/>
          <w:szCs w:val="28"/>
        </w:rPr>
      </w:pPr>
      <w:r>
        <w:rPr>
          <w:rFonts w:ascii="Times New Roman" w:hAnsi="Times New Roman"/>
          <w:b/>
          <w:sz w:val="28"/>
          <w:szCs w:val="28"/>
        </w:rPr>
        <w:t>2.6</w:t>
      </w:r>
      <w:r w:rsidRPr="00EF163A">
        <w:rPr>
          <w:rFonts w:ascii="Times New Roman" w:hAnsi="Times New Roman"/>
          <w:b/>
          <w:sz w:val="28"/>
          <w:szCs w:val="28"/>
        </w:rPr>
        <w:t>. Электроснабжение</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2.6.1.</w:t>
      </w:r>
      <w:r w:rsidRPr="00A03D11">
        <w:rPr>
          <w:rFonts w:ascii="Times New Roman" w:hAnsi="Times New Roman"/>
          <w:sz w:val="24"/>
          <w:szCs w:val="24"/>
        </w:rPr>
        <w:t> 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 xml:space="preserve">При реконструкции действующих сетей необходимо максимально использовать существующие </w:t>
      </w:r>
      <w:proofErr w:type="spellStart"/>
      <w:r w:rsidRPr="00A03D11">
        <w:rPr>
          <w:rFonts w:ascii="Times New Roman" w:hAnsi="Times New Roman"/>
          <w:sz w:val="24"/>
          <w:szCs w:val="24"/>
        </w:rPr>
        <w:t>электросетевые</w:t>
      </w:r>
      <w:proofErr w:type="spellEnd"/>
      <w:r w:rsidRPr="00A03D11">
        <w:rPr>
          <w:rFonts w:ascii="Times New Roman" w:hAnsi="Times New Roman"/>
          <w:sz w:val="24"/>
          <w:szCs w:val="24"/>
        </w:rPr>
        <w:t xml:space="preserve"> сооружения.</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Основные решения по электроснабжению потребителей разрабатываются в концепции развития и реконструкции населенных пунктов, генеральном плане, проекте планировки территории и схеме развития электрических сетей.</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В составе концепции развития муниципального образования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размещение баз предприятий электрических сетей.</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Результаты расчета электрических нагрузок необходимо сопоставлять со среднегодовыми темпами роста нагрузок, полученными из анализа их изменения за последние 5 - 10 лет и при необходимости корректировать.</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 xml:space="preserve">Электрические сети 10 (6)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w:t>
      </w:r>
      <w:proofErr w:type="spellStart"/>
      <w:r w:rsidRPr="00A03D11">
        <w:rPr>
          <w:rFonts w:ascii="Times New Roman" w:hAnsi="Times New Roman"/>
          <w:sz w:val="24"/>
          <w:szCs w:val="24"/>
        </w:rPr>
        <w:t>энергоснабжающих</w:t>
      </w:r>
      <w:proofErr w:type="spellEnd"/>
      <w:r w:rsidRPr="00A03D11">
        <w:rPr>
          <w:rFonts w:ascii="Times New Roman" w:hAnsi="Times New Roman"/>
          <w:sz w:val="24"/>
          <w:szCs w:val="24"/>
        </w:rPr>
        <w:t xml:space="preserve"> организаций, выдаваемых на основании утвержденной в установленном порядке схемы развития электрических сетей муниципального района. В объем графического материала по этим сетям входят схемы электрических соединений и конфигурация сетей 10(6) кВ на плане муниципального района в масштабе 1:2000 с указанием основных параметров системы электроснабжения.</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 xml:space="preserve">Сети внешнего электроснабжения промышленных, коммунальных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w:t>
      </w:r>
      <w:proofErr w:type="spellStart"/>
      <w:r w:rsidRPr="00A03D11">
        <w:rPr>
          <w:rFonts w:ascii="Times New Roman" w:hAnsi="Times New Roman"/>
          <w:sz w:val="24"/>
          <w:szCs w:val="24"/>
        </w:rPr>
        <w:t>энергоснабжающей</w:t>
      </w:r>
      <w:proofErr w:type="spellEnd"/>
      <w:r w:rsidRPr="00A03D11">
        <w:rPr>
          <w:rFonts w:ascii="Times New Roman" w:hAnsi="Times New Roman"/>
          <w:sz w:val="24"/>
          <w:szCs w:val="24"/>
        </w:rPr>
        <w:t xml:space="preserve"> </w:t>
      </w:r>
      <w:r w:rsidRPr="00A03D11">
        <w:rPr>
          <w:rFonts w:ascii="Times New Roman" w:hAnsi="Times New Roman"/>
          <w:sz w:val="24"/>
          <w:szCs w:val="24"/>
        </w:rPr>
        <w:lastRenderedPageBreak/>
        <w:t>организации, выдаваемым согласно утвержденной в установленном порядке схеме развития электрических сетей.</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2.6.2.</w:t>
      </w:r>
      <w:r w:rsidRPr="00A03D11">
        <w:rPr>
          <w:rFonts w:ascii="Times New Roman" w:hAnsi="Times New Roman"/>
          <w:sz w:val="24"/>
          <w:szCs w:val="24"/>
        </w:rPr>
        <w:t> При проектировании электроснабжения населенных пунктов необходимо учитывать требования к обеспечению его надежности в соответствии с категорией проектируемых территорий.</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2.6.3.</w:t>
      </w:r>
      <w:r w:rsidRPr="00A03D11">
        <w:rPr>
          <w:rFonts w:ascii="Times New Roman" w:hAnsi="Times New Roman"/>
          <w:sz w:val="24"/>
          <w:szCs w:val="24"/>
        </w:rPr>
        <w:t xml:space="preserve"> Перечень основных </w:t>
      </w:r>
      <w:proofErr w:type="spellStart"/>
      <w:r w:rsidRPr="00A03D11">
        <w:rPr>
          <w:rFonts w:ascii="Times New Roman" w:hAnsi="Times New Roman"/>
          <w:sz w:val="24"/>
          <w:szCs w:val="24"/>
        </w:rPr>
        <w:t>электроприемников</w:t>
      </w:r>
      <w:proofErr w:type="spellEnd"/>
      <w:r w:rsidRPr="00A03D11">
        <w:rPr>
          <w:rFonts w:ascii="Times New Roman" w:hAnsi="Times New Roman"/>
          <w:sz w:val="24"/>
          <w:szCs w:val="24"/>
        </w:rPr>
        <w:t xml:space="preserve"> потребителей с их категорированием по надежности электроснабжения определяется в соответствии с требованиями РД 34.20.185 - 94.</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2.6.4.</w:t>
      </w:r>
      <w:r w:rsidRPr="00A03D11">
        <w:rPr>
          <w:rFonts w:ascii="Times New Roman" w:hAnsi="Times New Roman"/>
          <w:sz w:val="24"/>
          <w:szCs w:val="24"/>
        </w:rPr>
        <w:t xml:space="preserve"> Проектирование электроснабжения по условиям обеспечения необходимой надежности выполняется применительно к основной массе </w:t>
      </w:r>
      <w:proofErr w:type="spellStart"/>
      <w:r w:rsidRPr="00A03D11">
        <w:rPr>
          <w:rFonts w:ascii="Times New Roman" w:hAnsi="Times New Roman"/>
          <w:sz w:val="24"/>
          <w:szCs w:val="24"/>
        </w:rPr>
        <w:t>электроприемников</w:t>
      </w:r>
      <w:proofErr w:type="spellEnd"/>
      <w:r w:rsidRPr="00A03D11">
        <w:rPr>
          <w:rFonts w:ascii="Times New Roman" w:hAnsi="Times New Roman"/>
          <w:sz w:val="24"/>
          <w:szCs w:val="24"/>
        </w:rPr>
        <w:t xml:space="preserve"> проектируемой территории. При наличии на них отдельных </w:t>
      </w:r>
      <w:proofErr w:type="spellStart"/>
      <w:r w:rsidRPr="00A03D11">
        <w:rPr>
          <w:rFonts w:ascii="Times New Roman" w:hAnsi="Times New Roman"/>
          <w:sz w:val="24"/>
          <w:szCs w:val="24"/>
        </w:rPr>
        <w:t>электроприемников</w:t>
      </w:r>
      <w:proofErr w:type="spellEnd"/>
      <w:r w:rsidRPr="00A03D11">
        <w:rPr>
          <w:rFonts w:ascii="Times New Roman" w:hAnsi="Times New Roman"/>
          <w:sz w:val="24"/>
          <w:szCs w:val="24"/>
        </w:rPr>
        <w:t xml:space="preserve">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proofErr w:type="spellStart"/>
      <w:r w:rsidRPr="00A03D11">
        <w:rPr>
          <w:rFonts w:ascii="Times New Roman" w:hAnsi="Times New Roman"/>
          <w:sz w:val="24"/>
          <w:szCs w:val="24"/>
        </w:rPr>
        <w:t>электроприемников</w:t>
      </w:r>
      <w:proofErr w:type="spellEnd"/>
      <w:r w:rsidRPr="00A03D11">
        <w:rPr>
          <w:rFonts w:ascii="Times New Roman" w:hAnsi="Times New Roman"/>
          <w:sz w:val="24"/>
          <w:szCs w:val="24"/>
        </w:rPr>
        <w:t>.</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2.6.5.</w:t>
      </w:r>
      <w:r w:rsidRPr="00A03D11">
        <w:rPr>
          <w:rFonts w:ascii="Times New Roman" w:hAnsi="Times New Roman"/>
          <w:sz w:val="24"/>
          <w:szCs w:val="24"/>
        </w:rPr>
        <w:t>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2.6.6.</w:t>
      </w:r>
      <w:r w:rsidRPr="00A03D11">
        <w:rPr>
          <w:rFonts w:ascii="Times New Roman" w:hAnsi="Times New Roman"/>
          <w:sz w:val="24"/>
          <w:szCs w:val="24"/>
        </w:rPr>
        <w:t> Линии электропередачи напряжением до 10 кВ на территории жилой зоны должны быть воздушными.</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2.6.7.</w:t>
      </w:r>
      <w:r w:rsidRPr="00A03D11">
        <w:rPr>
          <w:rFonts w:ascii="Times New Roman" w:hAnsi="Times New Roman"/>
          <w:sz w:val="24"/>
          <w:szCs w:val="24"/>
        </w:rPr>
        <w:t> Правила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постановлением Правительства Российской Федерации от 11 августа 2003 года № 486.</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 xml:space="preserve">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w:t>
      </w:r>
      <w:r w:rsidRPr="00A03D11">
        <w:rPr>
          <w:rFonts w:ascii="Times New Roman" w:hAnsi="Times New Roman"/>
          <w:sz w:val="24"/>
          <w:szCs w:val="24"/>
        </w:rPr>
        <w:lastRenderedPageBreak/>
        <w:t>электропередачи, ширина которой превышает расстояние между осями крайних фаз на 2 метра с каждой стороны.</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2.6.8.</w:t>
      </w:r>
      <w:r w:rsidRPr="00A03D11">
        <w:rPr>
          <w:rFonts w:ascii="Times New Roman" w:hAnsi="Times New Roman"/>
          <w:sz w:val="24"/>
          <w:szCs w:val="24"/>
        </w:rPr>
        <w:t xml:space="preserve"> В соответствии с Земельным кодексом Российской Федерации для обеспечения безопасного и безаварийного функционирования, безопасной эксплуатации объектов </w:t>
      </w:r>
      <w:proofErr w:type="spellStart"/>
      <w:r w:rsidRPr="00A03D11">
        <w:rPr>
          <w:rFonts w:ascii="Times New Roman" w:hAnsi="Times New Roman"/>
          <w:sz w:val="24"/>
          <w:szCs w:val="24"/>
        </w:rPr>
        <w:t>электросетевого</w:t>
      </w:r>
      <w:proofErr w:type="spellEnd"/>
      <w:r w:rsidRPr="00A03D11">
        <w:rPr>
          <w:rFonts w:ascii="Times New Roman" w:hAnsi="Times New Roman"/>
          <w:sz w:val="24"/>
          <w:szCs w:val="24"/>
        </w:rPr>
        <w:t xml:space="preserve">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2.6.9.</w:t>
      </w:r>
      <w:r w:rsidRPr="00A03D11">
        <w:rPr>
          <w:rFonts w:ascii="Times New Roman" w:hAnsi="Times New Roman"/>
          <w:sz w:val="24"/>
          <w:szCs w:val="24"/>
        </w:rPr>
        <w:t> Охранные зоны кабельных линий используются с соблюдением требований правил охраны электрических сетей.</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2.6.10.</w:t>
      </w:r>
      <w:r w:rsidRPr="00A03D11">
        <w:rPr>
          <w:rFonts w:ascii="Times New Roman" w:hAnsi="Times New Roman"/>
          <w:sz w:val="24"/>
          <w:szCs w:val="24"/>
        </w:rPr>
        <w:t> Распределительные и трансформаторные подстанции (РП и ТП) напряжением до 10 кВ следует предусматривать закрытого типа.</w:t>
      </w:r>
    </w:p>
    <w:p w:rsidR="007E735E" w:rsidRPr="00A03D11" w:rsidRDefault="007E735E" w:rsidP="00A03D11">
      <w:pPr>
        <w:ind w:left="142"/>
        <w:jc w:val="both"/>
        <w:rPr>
          <w:rFonts w:ascii="Times New Roman" w:hAnsi="Times New Roman"/>
          <w:sz w:val="24"/>
          <w:szCs w:val="24"/>
        </w:rPr>
      </w:pPr>
      <w:r>
        <w:rPr>
          <w:rFonts w:ascii="Times New Roman" w:hAnsi="Times New Roman"/>
          <w:sz w:val="24"/>
          <w:szCs w:val="24"/>
        </w:rPr>
        <w:t>2.6.11</w:t>
      </w:r>
      <w:r w:rsidRPr="00A03D11">
        <w:rPr>
          <w:rFonts w:ascii="Times New Roman" w:hAnsi="Times New Roman"/>
          <w:sz w:val="24"/>
          <w:szCs w:val="24"/>
        </w:rPr>
        <w:t>.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Устройство и размещение встроенных, пристроенных и отдельно стоящих подстанций должно выполняться в соответствии с требованиями глав раздела 4 Правил устройства электроустановок.</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 xml:space="preserve">Территория </w:t>
      </w:r>
      <w:proofErr w:type="spellStart"/>
      <w:r w:rsidRPr="00A03D11">
        <w:rPr>
          <w:rFonts w:ascii="Times New Roman" w:hAnsi="Times New Roman"/>
          <w:sz w:val="24"/>
          <w:szCs w:val="24"/>
        </w:rPr>
        <w:t>электроподстанции</w:t>
      </w:r>
      <w:proofErr w:type="spellEnd"/>
      <w:r w:rsidRPr="00A03D11">
        <w:rPr>
          <w:rFonts w:ascii="Times New Roman" w:hAnsi="Times New Roman"/>
          <w:sz w:val="24"/>
          <w:szCs w:val="24"/>
        </w:rPr>
        <w:t xml:space="preserve">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7E735E" w:rsidRPr="00A03D11" w:rsidRDefault="007E735E" w:rsidP="00A03D11">
      <w:pPr>
        <w:ind w:left="142"/>
        <w:jc w:val="both"/>
        <w:rPr>
          <w:rFonts w:ascii="Times New Roman" w:hAnsi="Times New Roman"/>
          <w:sz w:val="24"/>
          <w:szCs w:val="24"/>
        </w:rPr>
      </w:pPr>
      <w:r w:rsidRPr="00A03D11">
        <w:rPr>
          <w:rFonts w:ascii="Times New Roman" w:hAnsi="Times New Roman"/>
          <w:sz w:val="24"/>
          <w:szCs w:val="24"/>
        </w:rPr>
        <w:t xml:space="preserve">Расстояния от </w:t>
      </w:r>
      <w:proofErr w:type="spellStart"/>
      <w:r w:rsidRPr="00A03D11">
        <w:rPr>
          <w:rFonts w:ascii="Times New Roman" w:hAnsi="Times New Roman"/>
          <w:sz w:val="24"/>
          <w:szCs w:val="24"/>
        </w:rPr>
        <w:t>электроподстанций</w:t>
      </w:r>
      <w:proofErr w:type="spellEnd"/>
      <w:r w:rsidRPr="00A03D11">
        <w:rPr>
          <w:rFonts w:ascii="Times New Roman" w:hAnsi="Times New Roman"/>
          <w:sz w:val="24"/>
          <w:szCs w:val="24"/>
        </w:rPr>
        <w:t xml:space="preserve"> и распределительных пунктов до жилых, общественных и производственных зданий и сооружений следует принимать в соответствии со </w:t>
      </w:r>
      <w:proofErr w:type="spellStart"/>
      <w:r w:rsidRPr="00A03D11">
        <w:rPr>
          <w:rFonts w:ascii="Times New Roman" w:hAnsi="Times New Roman"/>
          <w:sz w:val="24"/>
          <w:szCs w:val="24"/>
        </w:rPr>
        <w:t>СНиП</w:t>
      </w:r>
      <w:proofErr w:type="spellEnd"/>
      <w:r w:rsidRPr="00A03D11">
        <w:rPr>
          <w:rFonts w:ascii="Times New Roman" w:hAnsi="Times New Roman"/>
          <w:sz w:val="24"/>
          <w:szCs w:val="24"/>
        </w:rPr>
        <w:t xml:space="preserve"> II-89-80* и </w:t>
      </w:r>
      <w:proofErr w:type="spellStart"/>
      <w:r w:rsidRPr="00A03D11">
        <w:rPr>
          <w:rFonts w:ascii="Times New Roman" w:hAnsi="Times New Roman"/>
          <w:sz w:val="24"/>
          <w:szCs w:val="24"/>
        </w:rPr>
        <w:t>СНиП</w:t>
      </w:r>
      <w:proofErr w:type="spellEnd"/>
      <w:r w:rsidRPr="00A03D11">
        <w:rPr>
          <w:rFonts w:ascii="Times New Roman" w:hAnsi="Times New Roman"/>
          <w:sz w:val="24"/>
          <w:szCs w:val="24"/>
        </w:rPr>
        <w:t xml:space="preserve"> 2.07.01-89* на основании результатов акустического расчета.</w:t>
      </w:r>
    </w:p>
    <w:p w:rsidR="007E735E" w:rsidRPr="00EF163A" w:rsidRDefault="007E735E" w:rsidP="00F06EFD">
      <w:pPr>
        <w:widowControl w:val="0"/>
        <w:ind w:firstLine="720"/>
        <w:jc w:val="center"/>
        <w:rPr>
          <w:rFonts w:ascii="Times New Roman" w:hAnsi="Times New Roman"/>
          <w:b/>
          <w:sz w:val="28"/>
          <w:szCs w:val="28"/>
        </w:rPr>
      </w:pPr>
      <w:r>
        <w:rPr>
          <w:rFonts w:ascii="Times New Roman" w:hAnsi="Times New Roman"/>
          <w:b/>
          <w:sz w:val="28"/>
          <w:szCs w:val="28"/>
        </w:rPr>
        <w:t>2.7</w:t>
      </w:r>
      <w:r w:rsidRPr="00EF163A">
        <w:rPr>
          <w:rFonts w:ascii="Times New Roman" w:hAnsi="Times New Roman"/>
          <w:b/>
          <w:sz w:val="28"/>
          <w:szCs w:val="28"/>
        </w:rPr>
        <w:t>. Теплоснабжение</w:t>
      </w:r>
    </w:p>
    <w:p w:rsidR="007E735E" w:rsidRPr="00F06EFD" w:rsidRDefault="007E735E" w:rsidP="00F06EFD">
      <w:pPr>
        <w:ind w:left="142"/>
        <w:jc w:val="both"/>
        <w:rPr>
          <w:rFonts w:ascii="Times New Roman" w:hAnsi="Times New Roman"/>
          <w:sz w:val="24"/>
          <w:szCs w:val="24"/>
        </w:rPr>
      </w:pPr>
      <w:r>
        <w:rPr>
          <w:rFonts w:ascii="Times New Roman" w:hAnsi="Times New Roman"/>
          <w:sz w:val="24"/>
          <w:szCs w:val="24"/>
        </w:rPr>
        <w:t>2.7.1</w:t>
      </w:r>
      <w:r w:rsidRPr="00F06EFD">
        <w:rPr>
          <w:rFonts w:ascii="Times New Roman" w:hAnsi="Times New Roman"/>
          <w:sz w:val="24"/>
          <w:szCs w:val="24"/>
        </w:rPr>
        <w:t> Теплоснабжение населенных пунктов следует предусматривать в соответствии с утвержденными схемами теплоснабжения.</w:t>
      </w:r>
    </w:p>
    <w:p w:rsidR="007E735E" w:rsidRPr="00F06EFD" w:rsidRDefault="007E735E" w:rsidP="00F06EFD">
      <w:pPr>
        <w:ind w:left="142"/>
        <w:jc w:val="both"/>
        <w:rPr>
          <w:rFonts w:ascii="Times New Roman" w:hAnsi="Times New Roman"/>
          <w:sz w:val="24"/>
          <w:szCs w:val="24"/>
        </w:rPr>
      </w:pPr>
      <w:r w:rsidRPr="00F06EFD">
        <w:rPr>
          <w:rFonts w:ascii="Times New Roman" w:hAnsi="Times New Roman"/>
          <w:sz w:val="24"/>
          <w:szCs w:val="24"/>
        </w:rPr>
        <w:t>При отсутствии схемы теплоснабжения в населенных пунктах системы централизованного теплоснабжения допускается предусматривать от котельных на группу жилых и общественных зданий.</w:t>
      </w:r>
    </w:p>
    <w:p w:rsidR="007E735E" w:rsidRPr="00F06EFD" w:rsidRDefault="007E735E" w:rsidP="00F06EFD">
      <w:pPr>
        <w:ind w:left="142"/>
        <w:jc w:val="both"/>
        <w:rPr>
          <w:rFonts w:ascii="Times New Roman" w:hAnsi="Times New Roman"/>
          <w:sz w:val="24"/>
          <w:szCs w:val="24"/>
        </w:rPr>
      </w:pPr>
      <w:r>
        <w:rPr>
          <w:rFonts w:ascii="Times New Roman" w:hAnsi="Times New Roman"/>
          <w:sz w:val="24"/>
          <w:szCs w:val="24"/>
        </w:rPr>
        <w:lastRenderedPageBreak/>
        <w:t>2.7.2.</w:t>
      </w:r>
      <w:r w:rsidRPr="00F06EFD">
        <w:rPr>
          <w:rFonts w:ascii="Times New Roman" w:hAnsi="Times New Roman"/>
          <w:sz w:val="24"/>
          <w:szCs w:val="24"/>
        </w:rPr>
        <w:t> Отдельно стоящие котельные используются для обслуживания группы зданий.</w:t>
      </w:r>
    </w:p>
    <w:p w:rsidR="007E735E" w:rsidRPr="00F06EFD" w:rsidRDefault="007E735E" w:rsidP="00F06EFD">
      <w:pPr>
        <w:ind w:left="142"/>
        <w:jc w:val="both"/>
        <w:rPr>
          <w:rFonts w:ascii="Times New Roman" w:hAnsi="Times New Roman"/>
          <w:sz w:val="24"/>
          <w:szCs w:val="24"/>
        </w:rPr>
      </w:pPr>
      <w:r w:rsidRPr="00F06EFD">
        <w:rPr>
          <w:rFonts w:ascii="Times New Roman" w:hAnsi="Times New Roman"/>
          <w:sz w:val="24"/>
          <w:szCs w:val="24"/>
        </w:rPr>
        <w:t xml:space="preserve">Индивидуальные и </w:t>
      </w:r>
      <w:proofErr w:type="spellStart"/>
      <w:r w:rsidRPr="00F06EFD">
        <w:rPr>
          <w:rFonts w:ascii="Times New Roman" w:hAnsi="Times New Roman"/>
          <w:sz w:val="24"/>
          <w:szCs w:val="24"/>
        </w:rPr>
        <w:t>крышные</w:t>
      </w:r>
      <w:proofErr w:type="spellEnd"/>
      <w:r w:rsidRPr="00F06EFD">
        <w:rPr>
          <w:rFonts w:ascii="Times New Roman" w:hAnsi="Times New Roman"/>
          <w:sz w:val="24"/>
          <w:szCs w:val="24"/>
        </w:rPr>
        <w:t xml:space="preserve"> котельные используются для обслуживания одного здания или сооружения.</w:t>
      </w:r>
    </w:p>
    <w:p w:rsidR="007E735E" w:rsidRPr="00F06EFD" w:rsidRDefault="007E735E" w:rsidP="00F06EFD">
      <w:pPr>
        <w:ind w:left="142"/>
        <w:jc w:val="both"/>
        <w:rPr>
          <w:rFonts w:ascii="Times New Roman" w:hAnsi="Times New Roman"/>
          <w:sz w:val="24"/>
          <w:szCs w:val="24"/>
        </w:rPr>
      </w:pPr>
      <w:r w:rsidRPr="00F06EFD">
        <w:rPr>
          <w:rFonts w:ascii="Times New Roman" w:hAnsi="Times New Roman"/>
          <w:sz w:val="24"/>
          <w:szCs w:val="24"/>
        </w:rPr>
        <w:t>Индивидуальные котельные могут быть отдельно стоящими, встроенными и пристроенными.</w:t>
      </w:r>
    </w:p>
    <w:p w:rsidR="007E735E" w:rsidRPr="00F06EFD" w:rsidRDefault="007E735E" w:rsidP="00F06EFD">
      <w:pPr>
        <w:ind w:left="142"/>
        <w:jc w:val="both"/>
        <w:rPr>
          <w:rFonts w:ascii="Times New Roman" w:hAnsi="Times New Roman"/>
          <w:sz w:val="24"/>
          <w:szCs w:val="24"/>
        </w:rPr>
      </w:pPr>
      <w:r>
        <w:rPr>
          <w:rFonts w:ascii="Times New Roman" w:hAnsi="Times New Roman"/>
          <w:sz w:val="24"/>
          <w:szCs w:val="24"/>
        </w:rPr>
        <w:t>2.7.3.</w:t>
      </w:r>
      <w:r w:rsidRPr="00F06EFD">
        <w:rPr>
          <w:rFonts w:ascii="Times New Roman" w:hAnsi="Times New Roman"/>
          <w:sz w:val="24"/>
          <w:szCs w:val="24"/>
        </w:rPr>
        <w:t> </w:t>
      </w:r>
      <w:proofErr w:type="spellStart"/>
      <w:r w:rsidRPr="00F06EFD">
        <w:rPr>
          <w:rFonts w:ascii="Times New Roman" w:hAnsi="Times New Roman"/>
          <w:sz w:val="24"/>
          <w:szCs w:val="24"/>
        </w:rPr>
        <w:t>Крышные</w:t>
      </w:r>
      <w:proofErr w:type="spellEnd"/>
      <w:r w:rsidRPr="00F06EFD">
        <w:rPr>
          <w:rFonts w:ascii="Times New Roman" w:hAnsi="Times New Roman"/>
          <w:sz w:val="24"/>
          <w:szCs w:val="24"/>
        </w:rPr>
        <w:t>,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7E735E" w:rsidRPr="00F06EFD" w:rsidRDefault="007E735E" w:rsidP="00F06EFD">
      <w:pPr>
        <w:ind w:left="142"/>
        <w:jc w:val="both"/>
        <w:rPr>
          <w:rFonts w:ascii="Times New Roman" w:hAnsi="Times New Roman"/>
          <w:sz w:val="24"/>
          <w:szCs w:val="24"/>
        </w:rPr>
      </w:pPr>
      <w:r w:rsidRPr="00F06EFD">
        <w:rPr>
          <w:rFonts w:ascii="Times New Roman" w:hAnsi="Times New Roman"/>
          <w:sz w:val="24"/>
          <w:szCs w:val="24"/>
        </w:rPr>
        <w:t>Не допускается размещение:</w:t>
      </w:r>
    </w:p>
    <w:p w:rsidR="007E735E" w:rsidRPr="00F06EFD" w:rsidRDefault="007E735E" w:rsidP="00F06EFD">
      <w:pPr>
        <w:ind w:left="142"/>
        <w:jc w:val="both"/>
        <w:rPr>
          <w:rFonts w:ascii="Times New Roman" w:hAnsi="Times New Roman"/>
          <w:sz w:val="24"/>
          <w:szCs w:val="24"/>
        </w:rPr>
      </w:pPr>
      <w:r w:rsidRPr="00F06EFD">
        <w:rPr>
          <w:rFonts w:ascii="Times New Roman" w:hAnsi="Times New Roman"/>
          <w:sz w:val="24"/>
          <w:szCs w:val="24"/>
        </w:rPr>
        <w:t>- котельных, встроенных в многоквартирные жилые здания;</w:t>
      </w:r>
    </w:p>
    <w:p w:rsidR="007E735E" w:rsidRPr="00F06EFD" w:rsidRDefault="007E735E" w:rsidP="00F06EFD">
      <w:pPr>
        <w:ind w:left="142"/>
        <w:jc w:val="both"/>
        <w:rPr>
          <w:rFonts w:ascii="Times New Roman" w:hAnsi="Times New Roman"/>
          <w:sz w:val="24"/>
          <w:szCs w:val="24"/>
        </w:rPr>
      </w:pPr>
      <w:r w:rsidRPr="00F06EFD">
        <w:rPr>
          <w:rFonts w:ascii="Times New Roman" w:hAnsi="Times New Roman"/>
          <w:sz w:val="24"/>
          <w:szCs w:val="24"/>
        </w:rPr>
        <w:t>- 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rsidR="007E735E" w:rsidRPr="00F06EFD" w:rsidRDefault="007E735E" w:rsidP="00F06EFD">
      <w:pPr>
        <w:ind w:left="142"/>
        <w:jc w:val="both"/>
        <w:rPr>
          <w:rFonts w:ascii="Times New Roman" w:hAnsi="Times New Roman"/>
          <w:sz w:val="24"/>
          <w:szCs w:val="24"/>
        </w:rPr>
      </w:pPr>
      <w:r w:rsidRPr="00F06EFD">
        <w:rPr>
          <w:rFonts w:ascii="Times New Roman" w:hAnsi="Times New Roman"/>
          <w:sz w:val="24"/>
          <w:szCs w:val="24"/>
        </w:rPr>
        <w:t>- </w:t>
      </w:r>
      <w:proofErr w:type="spellStart"/>
      <w:r w:rsidRPr="00F06EFD">
        <w:rPr>
          <w:rFonts w:ascii="Times New Roman" w:hAnsi="Times New Roman"/>
          <w:sz w:val="24"/>
          <w:szCs w:val="24"/>
        </w:rPr>
        <w:t>крышных</w:t>
      </w:r>
      <w:proofErr w:type="spellEnd"/>
      <w:r w:rsidRPr="00F06EFD">
        <w:rPr>
          <w:rFonts w:ascii="Times New Roman" w:hAnsi="Times New Roman"/>
          <w:sz w:val="24"/>
          <w:szCs w:val="24"/>
        </w:rPr>
        <w:t xml:space="preserve"> котельных непосредственно на перекрытиях жилых помещений (перекрытие жилого помещения не может служить основанием пола котельной), а также </w:t>
      </w:r>
      <w:proofErr w:type="spellStart"/>
      <w:r w:rsidRPr="00F06EFD">
        <w:rPr>
          <w:rFonts w:ascii="Times New Roman" w:hAnsi="Times New Roman"/>
          <w:sz w:val="24"/>
          <w:szCs w:val="24"/>
        </w:rPr>
        <w:t>смежно</w:t>
      </w:r>
      <w:proofErr w:type="spellEnd"/>
      <w:r w:rsidRPr="00F06EFD">
        <w:rPr>
          <w:rFonts w:ascii="Times New Roman" w:hAnsi="Times New Roman"/>
          <w:sz w:val="24"/>
          <w:szCs w:val="24"/>
        </w:rPr>
        <w:t xml:space="preserve"> с жилыми помещениями.</w:t>
      </w:r>
    </w:p>
    <w:p w:rsidR="007E735E" w:rsidRPr="00F06EFD" w:rsidRDefault="007E735E" w:rsidP="00F06EFD">
      <w:pPr>
        <w:ind w:left="142"/>
        <w:jc w:val="both"/>
        <w:rPr>
          <w:rFonts w:ascii="Times New Roman" w:hAnsi="Times New Roman"/>
          <w:sz w:val="24"/>
          <w:szCs w:val="24"/>
        </w:rPr>
      </w:pPr>
      <w:r>
        <w:rPr>
          <w:rFonts w:ascii="Times New Roman" w:hAnsi="Times New Roman"/>
          <w:sz w:val="24"/>
          <w:szCs w:val="24"/>
        </w:rPr>
        <w:t>2.7.4.</w:t>
      </w:r>
      <w:r w:rsidRPr="00F06EFD">
        <w:rPr>
          <w:rFonts w:ascii="Times New Roman" w:hAnsi="Times New Roman"/>
          <w:sz w:val="24"/>
          <w:szCs w:val="24"/>
        </w:rPr>
        <w:t xml:space="preserve"> Трассы и способы прокладки тепловых сетей следует предусматривать в соответствии со </w:t>
      </w:r>
      <w:proofErr w:type="spellStart"/>
      <w:r w:rsidRPr="00F06EFD">
        <w:rPr>
          <w:rFonts w:ascii="Times New Roman" w:hAnsi="Times New Roman"/>
          <w:sz w:val="24"/>
          <w:szCs w:val="24"/>
        </w:rPr>
        <w:t>СНиП</w:t>
      </w:r>
      <w:proofErr w:type="spellEnd"/>
      <w:r w:rsidRPr="00F06EFD">
        <w:rPr>
          <w:rFonts w:ascii="Times New Roman" w:hAnsi="Times New Roman"/>
          <w:sz w:val="24"/>
          <w:szCs w:val="24"/>
        </w:rPr>
        <w:t xml:space="preserve"> II-89-80, </w:t>
      </w:r>
      <w:proofErr w:type="spellStart"/>
      <w:r w:rsidRPr="00F06EFD">
        <w:rPr>
          <w:rFonts w:ascii="Times New Roman" w:hAnsi="Times New Roman"/>
          <w:sz w:val="24"/>
          <w:szCs w:val="24"/>
        </w:rPr>
        <w:t>СНиП</w:t>
      </w:r>
      <w:proofErr w:type="spellEnd"/>
      <w:r w:rsidRPr="00F06EFD">
        <w:rPr>
          <w:rFonts w:ascii="Times New Roman" w:hAnsi="Times New Roman"/>
          <w:sz w:val="24"/>
          <w:szCs w:val="24"/>
        </w:rPr>
        <w:t xml:space="preserve"> 41-02-2003, </w:t>
      </w:r>
      <w:proofErr w:type="spellStart"/>
      <w:r w:rsidRPr="00F06EFD">
        <w:rPr>
          <w:rFonts w:ascii="Times New Roman" w:hAnsi="Times New Roman"/>
          <w:sz w:val="24"/>
          <w:szCs w:val="24"/>
        </w:rPr>
        <w:t>СНиП</w:t>
      </w:r>
      <w:proofErr w:type="spellEnd"/>
      <w:r w:rsidRPr="00F06EFD">
        <w:rPr>
          <w:rFonts w:ascii="Times New Roman" w:hAnsi="Times New Roman"/>
          <w:sz w:val="24"/>
          <w:szCs w:val="24"/>
        </w:rPr>
        <w:t xml:space="preserve"> 2.07.01-89*, ВСН 11-94.</w:t>
      </w:r>
    </w:p>
    <w:p w:rsidR="007E735E" w:rsidRPr="00EF163A" w:rsidRDefault="007E735E" w:rsidP="005E35C9">
      <w:pPr>
        <w:widowControl w:val="0"/>
        <w:ind w:firstLine="720"/>
        <w:jc w:val="center"/>
        <w:rPr>
          <w:rFonts w:ascii="Times New Roman" w:hAnsi="Times New Roman"/>
          <w:b/>
          <w:sz w:val="28"/>
          <w:szCs w:val="28"/>
        </w:rPr>
      </w:pPr>
      <w:r>
        <w:rPr>
          <w:rFonts w:ascii="Times New Roman" w:hAnsi="Times New Roman"/>
          <w:b/>
          <w:sz w:val="28"/>
          <w:szCs w:val="28"/>
        </w:rPr>
        <w:t>2.8</w:t>
      </w:r>
      <w:r w:rsidRPr="00EF163A">
        <w:rPr>
          <w:rFonts w:ascii="Times New Roman" w:hAnsi="Times New Roman"/>
          <w:b/>
          <w:sz w:val="28"/>
          <w:szCs w:val="28"/>
        </w:rPr>
        <w:t>. Газоснабжение</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w:t>
      </w:r>
      <w:r w:rsidRPr="005E35C9">
        <w:rPr>
          <w:rFonts w:ascii="Times New Roman" w:hAnsi="Times New Roman"/>
          <w:sz w:val="24"/>
          <w:szCs w:val="24"/>
        </w:rPr>
        <w:t>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Оренбургской области, в целях обеспечения предусматриваемого программой уровня газификации жилищно-коммунального хозяйства, промышленных и иных организаций.</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2.8.2.</w:t>
      </w:r>
      <w:r w:rsidRPr="005E35C9">
        <w:rPr>
          <w:rFonts w:ascii="Times New Roman" w:hAnsi="Times New Roman"/>
          <w:sz w:val="24"/>
          <w:szCs w:val="24"/>
        </w:rPr>
        <w:t> Газораспределительная система должна обеспечивать подачу газа потребителям в необходимом объеме и требуемых параметров.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Для </w:t>
      </w:r>
      <w:proofErr w:type="spellStart"/>
      <w:r w:rsidRPr="005E35C9">
        <w:rPr>
          <w:rFonts w:ascii="Times New Roman" w:hAnsi="Times New Roman"/>
          <w:sz w:val="24"/>
          <w:szCs w:val="24"/>
        </w:rPr>
        <w:t>неотключаемых</w:t>
      </w:r>
      <w:proofErr w:type="spellEnd"/>
      <w:r w:rsidRPr="005E35C9">
        <w:rPr>
          <w:rFonts w:ascii="Times New Roman" w:hAnsi="Times New Roman"/>
          <w:sz w:val="24"/>
          <w:szCs w:val="24"/>
        </w:rPr>
        <w:t xml:space="preserve">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w:t>
      </w:r>
      <w:proofErr w:type="spellStart"/>
      <w:r w:rsidRPr="005E35C9">
        <w:rPr>
          <w:rFonts w:ascii="Times New Roman" w:hAnsi="Times New Roman"/>
          <w:sz w:val="24"/>
          <w:szCs w:val="24"/>
        </w:rPr>
        <w:t>закольцевания</w:t>
      </w:r>
      <w:proofErr w:type="spellEnd"/>
      <w:r w:rsidRPr="005E35C9">
        <w:rPr>
          <w:rFonts w:ascii="Times New Roman" w:hAnsi="Times New Roman"/>
          <w:sz w:val="24"/>
          <w:szCs w:val="24"/>
        </w:rPr>
        <w:t xml:space="preserve"> газопроводов или другими способами.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2.8.3.</w:t>
      </w:r>
      <w:r w:rsidRPr="005E35C9">
        <w:rPr>
          <w:rFonts w:ascii="Times New Roman" w:hAnsi="Times New Roman"/>
          <w:sz w:val="24"/>
          <w:szCs w:val="24"/>
        </w:rPr>
        <w:t>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В качестве топлива индивидуальных котельных для административных и жилых зданий следует использовать природный газ.</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lastRenderedPageBreak/>
        <w:t>2.8.4.</w:t>
      </w:r>
      <w:r w:rsidRPr="005E35C9">
        <w:rPr>
          <w:rFonts w:ascii="Times New Roman" w:hAnsi="Times New Roman"/>
          <w:sz w:val="24"/>
          <w:szCs w:val="24"/>
        </w:rPr>
        <w:t>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2.8.5.</w:t>
      </w:r>
      <w:r w:rsidRPr="005E35C9">
        <w:rPr>
          <w:rFonts w:ascii="Times New Roman" w:hAnsi="Times New Roman"/>
          <w:sz w:val="24"/>
          <w:szCs w:val="24"/>
        </w:rPr>
        <w:t xml:space="preserve"> Размещение магистральных газопроводов по территории населенных пунктов не допускается. </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При строительстве должны учитываться специальные требования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xml:space="preserve"> 22-02-2003 и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2.01.09-91.</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2.8.6.</w:t>
      </w:r>
      <w:r w:rsidRPr="005E35C9">
        <w:rPr>
          <w:rFonts w:ascii="Times New Roman" w:hAnsi="Times New Roman"/>
          <w:sz w:val="24"/>
          <w:szCs w:val="24"/>
        </w:rPr>
        <w:t xml:space="preserve"> При восстановлении (реконструкции) изношенных подземных стальных газопроводов вне и на территории населенных пунктов следует руководствоваться требованиями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42-01-2002.</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2.8.7.</w:t>
      </w:r>
      <w:r w:rsidRPr="005E35C9">
        <w:rPr>
          <w:rFonts w:ascii="Times New Roman" w:hAnsi="Times New Roman"/>
          <w:sz w:val="24"/>
          <w:szCs w:val="24"/>
        </w:rPr>
        <w:t> Границы охранных зон газораспределительных сетей и условия использования земельных участков, расположенных в их пределах, должны соответствовать Правилам охраны газораспределительных сетей, утвержденным Правительством Российской Федерации.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2.8.8.</w:t>
      </w:r>
      <w:r w:rsidRPr="005E35C9">
        <w:rPr>
          <w:rFonts w:ascii="Times New Roman" w:hAnsi="Times New Roman"/>
          <w:sz w:val="24"/>
          <w:szCs w:val="24"/>
        </w:rPr>
        <w:t>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СН 452-73.</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2.8.9.</w:t>
      </w:r>
      <w:r w:rsidRPr="005E35C9">
        <w:rPr>
          <w:rFonts w:ascii="Times New Roman" w:hAnsi="Times New Roman"/>
          <w:sz w:val="24"/>
          <w:szCs w:val="24"/>
        </w:rPr>
        <w:t> 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 и на расстоянии до кровли не менее 0,2 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Запрещается прокладка газопроводов всех давлений по стенам, над и под помещениями категорий "А" и "Б" (за исключением зданий </w:t>
      </w:r>
      <w:proofErr w:type="spellStart"/>
      <w:r w:rsidRPr="005E35C9">
        <w:rPr>
          <w:rFonts w:ascii="Times New Roman" w:hAnsi="Times New Roman"/>
          <w:sz w:val="24"/>
          <w:szCs w:val="24"/>
        </w:rPr>
        <w:t>газо-распределительных</w:t>
      </w:r>
      <w:proofErr w:type="spellEnd"/>
      <w:r w:rsidRPr="005E35C9">
        <w:rPr>
          <w:rFonts w:ascii="Times New Roman" w:hAnsi="Times New Roman"/>
          <w:sz w:val="24"/>
          <w:szCs w:val="24"/>
        </w:rPr>
        <w:t xml:space="preserve"> пунктов (далее - ГРП).</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2.8.10.</w:t>
      </w:r>
      <w:r w:rsidRPr="005E35C9">
        <w:rPr>
          <w:rFonts w:ascii="Times New Roman" w:hAnsi="Times New Roman"/>
          <w:sz w:val="24"/>
          <w:szCs w:val="24"/>
        </w:rPr>
        <w:t>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2.8.11.</w:t>
      </w:r>
      <w:r w:rsidRPr="005E35C9">
        <w:rPr>
          <w:rFonts w:ascii="Times New Roman" w:hAnsi="Times New Roman"/>
          <w:sz w:val="24"/>
          <w:szCs w:val="24"/>
        </w:rPr>
        <w:t> Газорегуляторные пункты (далее - ГРП) следует размещать:</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отдельно стоящими;</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пристроенными к газифицируемым производственным зданиям, котельным и общественным зданиям с помещениями производственного характера;</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lastRenderedPageBreak/>
        <w:t>- 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 на покрытиях газифицируемых производственных зданий I и II степеней огнестойкости класса С </w:t>
      </w:r>
      <w:proofErr w:type="spellStart"/>
      <w:r w:rsidRPr="005E35C9">
        <w:rPr>
          <w:rFonts w:ascii="Times New Roman" w:hAnsi="Times New Roman"/>
          <w:sz w:val="24"/>
          <w:szCs w:val="24"/>
        </w:rPr>
        <w:t>с</w:t>
      </w:r>
      <w:proofErr w:type="spellEnd"/>
      <w:r w:rsidRPr="005E35C9">
        <w:rPr>
          <w:rFonts w:ascii="Times New Roman" w:hAnsi="Times New Roman"/>
          <w:sz w:val="24"/>
          <w:szCs w:val="24"/>
        </w:rPr>
        <w:t xml:space="preserve"> негорючим утеплителем;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вне зданий на открытых огражденных площадках под навесом на территории промышленных предприятий.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Блочные газорегуляторные пункты (далее - ГРПБ) следует размещать отдельно стоящими.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2.8.12.</w:t>
      </w:r>
      <w:r w:rsidRPr="005E35C9">
        <w:rPr>
          <w:rFonts w:ascii="Times New Roman" w:hAnsi="Times New Roman"/>
          <w:sz w:val="24"/>
          <w:szCs w:val="24"/>
        </w:rPr>
        <w:t>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2.8.13.</w:t>
      </w:r>
      <w:r w:rsidRPr="005E35C9">
        <w:rPr>
          <w:rFonts w:ascii="Times New Roman" w:hAnsi="Times New Roman"/>
          <w:sz w:val="24"/>
          <w:szCs w:val="24"/>
        </w:rPr>
        <w:t> Отдельно стоящие газорегуляторные пункты в поселении должны располагаться на расстояниях от зданий и сооружений не менее приведенных в таблице</w:t>
      </w:r>
      <w:r>
        <w:rPr>
          <w:rFonts w:ascii="Times New Roman" w:hAnsi="Times New Roman"/>
          <w:sz w:val="24"/>
          <w:szCs w:val="24"/>
        </w:rPr>
        <w:t xml:space="preserve"> 13.2 основной части настоящих нормативов</w:t>
      </w:r>
      <w:r w:rsidRPr="005E35C9">
        <w:rPr>
          <w:rFonts w:ascii="Times New Roman" w:hAnsi="Times New Roman"/>
          <w:sz w:val="24"/>
          <w:szCs w:val="24"/>
        </w:rPr>
        <w:t xml:space="preserve">, а на территории промышленных предприятий - согласно требованиям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xml:space="preserve"> II-89-80*.</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м</w:t>
      </w:r>
      <w:r w:rsidRPr="005E35C9">
        <w:rPr>
          <w:rFonts w:ascii="Times New Roman" w:hAnsi="Times New Roman"/>
          <w:sz w:val="24"/>
          <w:szCs w:val="24"/>
          <w:vertAlign w:val="superscript"/>
        </w:rPr>
        <w:t>3</w:t>
      </w:r>
      <w:r w:rsidRPr="005E35C9">
        <w:rPr>
          <w:rFonts w:ascii="Times New Roman" w:hAnsi="Times New Roman"/>
          <w:sz w:val="24"/>
          <w:szCs w:val="24"/>
        </w:rPr>
        <w:t>/ч.</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2.8.14.</w:t>
      </w:r>
      <w:r w:rsidRPr="005E35C9">
        <w:rPr>
          <w:rFonts w:ascii="Times New Roman" w:hAnsi="Times New Roman"/>
          <w:sz w:val="24"/>
          <w:szCs w:val="24"/>
        </w:rPr>
        <w:t> ШРП с входным давлением газа до 0,3 МПа устанавливают:</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м</w:t>
      </w:r>
      <w:r w:rsidRPr="005E35C9">
        <w:rPr>
          <w:rFonts w:ascii="Times New Roman" w:hAnsi="Times New Roman"/>
          <w:sz w:val="24"/>
          <w:szCs w:val="24"/>
          <w:vertAlign w:val="superscript"/>
        </w:rPr>
        <w:t>3</w:t>
      </w:r>
      <w:r w:rsidRPr="005E35C9">
        <w:rPr>
          <w:rFonts w:ascii="Times New Roman" w:hAnsi="Times New Roman"/>
          <w:sz w:val="24"/>
          <w:szCs w:val="24"/>
        </w:rPr>
        <w:t>/ч.;</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на наружных стенах жилых, общественных, административных и бытовых зданий не ниже III степени огнестойкости и не ниже класса С1 при расходе газа до 400 м</w:t>
      </w:r>
      <w:r w:rsidRPr="005E35C9">
        <w:rPr>
          <w:rFonts w:ascii="Times New Roman" w:hAnsi="Times New Roman"/>
          <w:sz w:val="24"/>
          <w:szCs w:val="24"/>
          <w:vertAlign w:val="superscript"/>
        </w:rPr>
        <w:t>3</w:t>
      </w:r>
      <w:r w:rsidRPr="005E35C9">
        <w:rPr>
          <w:rFonts w:ascii="Times New Roman" w:hAnsi="Times New Roman"/>
          <w:sz w:val="24"/>
          <w:szCs w:val="24"/>
        </w:rPr>
        <w:t>/ч.</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2.8.15.</w:t>
      </w:r>
      <w:r w:rsidRPr="005E35C9">
        <w:rPr>
          <w:rFonts w:ascii="Times New Roman" w:hAnsi="Times New Roman"/>
          <w:sz w:val="24"/>
          <w:szCs w:val="24"/>
        </w:rPr>
        <w:t>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2.8.16.</w:t>
      </w:r>
      <w:r w:rsidRPr="005E35C9">
        <w:rPr>
          <w:rFonts w:ascii="Times New Roman" w:hAnsi="Times New Roman"/>
          <w:sz w:val="24"/>
          <w:szCs w:val="24"/>
        </w:rPr>
        <w:t> ШРП с входным давлением газа свыше 0,6 МПа и до 1,2 МПа на наружных стенах зданий устанавливать не разрешается.</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2.8.17.</w:t>
      </w:r>
      <w:r w:rsidRPr="005E35C9">
        <w:rPr>
          <w:rFonts w:ascii="Times New Roman" w:hAnsi="Times New Roman"/>
          <w:sz w:val="24"/>
          <w:szCs w:val="24"/>
        </w:rPr>
        <w:t>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2.8.18.</w:t>
      </w:r>
      <w:r w:rsidRPr="005E35C9">
        <w:rPr>
          <w:rFonts w:ascii="Times New Roman" w:hAnsi="Times New Roman"/>
          <w:sz w:val="24"/>
          <w:szCs w:val="24"/>
        </w:rPr>
        <w:t>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7E735E" w:rsidRPr="00EF163A" w:rsidRDefault="007E735E" w:rsidP="005E35C9">
      <w:pPr>
        <w:widowControl w:val="0"/>
        <w:ind w:firstLine="720"/>
        <w:jc w:val="center"/>
        <w:rPr>
          <w:rFonts w:ascii="Times New Roman" w:hAnsi="Times New Roman"/>
          <w:b/>
          <w:sz w:val="28"/>
          <w:szCs w:val="28"/>
        </w:rPr>
      </w:pPr>
      <w:r>
        <w:rPr>
          <w:rFonts w:ascii="Times New Roman" w:hAnsi="Times New Roman"/>
          <w:b/>
          <w:sz w:val="28"/>
          <w:szCs w:val="28"/>
        </w:rPr>
        <w:t>2.9</w:t>
      </w:r>
      <w:r w:rsidRPr="00EF163A">
        <w:rPr>
          <w:rFonts w:ascii="Times New Roman" w:hAnsi="Times New Roman"/>
          <w:b/>
          <w:sz w:val="28"/>
          <w:szCs w:val="28"/>
        </w:rPr>
        <w:t>. Водоснабжение</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w:t>
      </w:r>
      <w:r w:rsidRPr="005E35C9">
        <w:rPr>
          <w:rFonts w:ascii="Times New Roman" w:hAnsi="Times New Roman"/>
          <w:sz w:val="24"/>
          <w:szCs w:val="24"/>
        </w:rPr>
        <w:t xml:space="preserve"> Расчет систем водоснабжения, в том числе выбор источников хозяйственно-питьевого и производственного водоснабжения, размещение водозаборных сооружений и других, следует </w:t>
      </w:r>
      <w:r w:rsidRPr="005E35C9">
        <w:rPr>
          <w:rFonts w:ascii="Times New Roman" w:hAnsi="Times New Roman"/>
          <w:sz w:val="24"/>
          <w:szCs w:val="24"/>
        </w:rPr>
        <w:lastRenderedPageBreak/>
        <w:t xml:space="preserve">производить в соответствии с требованиями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xml:space="preserve"> 2.04.01-85*,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xml:space="preserve"> 2.04.02-84*, </w:t>
      </w:r>
      <w:proofErr w:type="spellStart"/>
      <w:r w:rsidRPr="005E35C9">
        <w:rPr>
          <w:rFonts w:ascii="Times New Roman" w:hAnsi="Times New Roman"/>
          <w:sz w:val="24"/>
          <w:szCs w:val="24"/>
        </w:rPr>
        <w:t>СанПиН</w:t>
      </w:r>
      <w:proofErr w:type="spellEnd"/>
      <w:r w:rsidRPr="005E35C9">
        <w:rPr>
          <w:rFonts w:ascii="Times New Roman" w:hAnsi="Times New Roman"/>
          <w:sz w:val="24"/>
          <w:szCs w:val="24"/>
        </w:rPr>
        <w:t xml:space="preserve"> 2.1.4.1074-01, </w:t>
      </w:r>
      <w:proofErr w:type="spellStart"/>
      <w:r w:rsidRPr="005E35C9">
        <w:rPr>
          <w:rFonts w:ascii="Times New Roman" w:hAnsi="Times New Roman"/>
          <w:sz w:val="24"/>
          <w:szCs w:val="24"/>
        </w:rPr>
        <w:t>СанПиН</w:t>
      </w:r>
      <w:proofErr w:type="spellEnd"/>
      <w:r w:rsidRPr="005E35C9">
        <w:rPr>
          <w:rFonts w:ascii="Times New Roman" w:hAnsi="Times New Roman"/>
          <w:sz w:val="24"/>
          <w:szCs w:val="24"/>
        </w:rPr>
        <w:t xml:space="preserve"> 2.1.4.1110-02, </w:t>
      </w:r>
      <w:proofErr w:type="spellStart"/>
      <w:r w:rsidRPr="005E35C9">
        <w:rPr>
          <w:rFonts w:ascii="Times New Roman" w:hAnsi="Times New Roman"/>
          <w:sz w:val="24"/>
          <w:szCs w:val="24"/>
        </w:rPr>
        <w:t>СанПиН</w:t>
      </w:r>
      <w:proofErr w:type="spellEnd"/>
      <w:r w:rsidRPr="005E35C9">
        <w:rPr>
          <w:rFonts w:ascii="Times New Roman" w:hAnsi="Times New Roman"/>
          <w:sz w:val="24"/>
          <w:szCs w:val="24"/>
        </w:rPr>
        <w:t xml:space="preserve"> 2.1.4.1175-02.</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w:t>
      </w:r>
      <w:r w:rsidRPr="005E35C9">
        <w:rPr>
          <w:rFonts w:ascii="Times New Roman" w:hAnsi="Times New Roman"/>
          <w:sz w:val="24"/>
          <w:szCs w:val="24"/>
        </w:rPr>
        <w:t> Расчетное среднесуточное водопотребление определяется как сумма расходов воды на хозяйственно-бытовые нужды и нужды промышленных предприятий с учетом расхода воды на поливку.</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Расход воды на хозяйственно-бытовые нужды определяется с учетом расхода воды по отдельным объектам различных категорий потребителей в соответс</w:t>
      </w:r>
      <w:r>
        <w:rPr>
          <w:rFonts w:ascii="Times New Roman" w:hAnsi="Times New Roman"/>
          <w:sz w:val="24"/>
          <w:szCs w:val="24"/>
        </w:rPr>
        <w:t>твии с нормами, указанными в таблице 10.2 основной части настоящих нормативов</w:t>
      </w:r>
      <w:r w:rsidRPr="005E35C9">
        <w:rPr>
          <w:rFonts w:ascii="Times New Roman" w:hAnsi="Times New Roman"/>
          <w:sz w:val="24"/>
          <w:szCs w:val="24"/>
        </w:rPr>
        <w:t>. Для ориентировочного учета прочих потребителей в расчет удельного показателя вводится позиция "неучтенные расходы".</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Расход воды на производственные нужды, а также наружное пожаротушение определяется в соответствии с требованиями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xml:space="preserve"> 2.04.02-84*.</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2.9.3.</w:t>
      </w:r>
      <w:r w:rsidRPr="005E35C9">
        <w:rPr>
          <w:rFonts w:ascii="Times New Roman" w:hAnsi="Times New Roman"/>
          <w:sz w:val="24"/>
          <w:szCs w:val="24"/>
        </w:rPr>
        <w:t>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В качестве источника водоснабжения следует рассматривать подземные воды (водоносные пласты, </w:t>
      </w:r>
      <w:proofErr w:type="spellStart"/>
      <w:r w:rsidRPr="005E35C9">
        <w:rPr>
          <w:rFonts w:ascii="Times New Roman" w:hAnsi="Times New Roman"/>
          <w:sz w:val="24"/>
          <w:szCs w:val="24"/>
        </w:rPr>
        <w:t>подрусловые</w:t>
      </w:r>
      <w:proofErr w:type="spellEnd"/>
      <w:r w:rsidRPr="005E35C9">
        <w:rPr>
          <w:rFonts w:ascii="Times New Roman" w:hAnsi="Times New Roman"/>
          <w:sz w:val="24"/>
          <w:szCs w:val="24"/>
        </w:rPr>
        <w:t xml:space="preserve"> и другие воды).</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2.9.4.</w:t>
      </w:r>
      <w:r w:rsidRPr="005E35C9">
        <w:rPr>
          <w:rFonts w:ascii="Times New Roman" w:hAnsi="Times New Roman"/>
          <w:sz w:val="24"/>
          <w:szCs w:val="24"/>
        </w:rPr>
        <w:t>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2.9.5.</w:t>
      </w:r>
      <w:r w:rsidRPr="005E35C9">
        <w:rPr>
          <w:rFonts w:ascii="Times New Roman" w:hAnsi="Times New Roman"/>
          <w:sz w:val="24"/>
          <w:szCs w:val="24"/>
        </w:rPr>
        <w:t> Для производственного водоснабжения промышленных предприятий следует рассматривать возможность использования очищенных сточных вод.</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Использование подземных вод питьевого качества для нужд, не связанных с хозяйственно-питьевым водоснабжением не допускается.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Выбор источника производственного водоснабжения следует производить с учетом требований, предъявляемых потребителями к качеству воды.</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2.9.6.</w:t>
      </w:r>
      <w:r w:rsidRPr="005E35C9">
        <w:rPr>
          <w:rFonts w:ascii="Times New Roman" w:hAnsi="Times New Roman"/>
          <w:sz w:val="24"/>
          <w:szCs w:val="24"/>
        </w:rPr>
        <w:t xml:space="preserve"> Системы водоснабжения следует проектировать в соответствии со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xml:space="preserve"> 2.04.02-84*. Системы водоснабжения могут быть централизованными, нецентрализованными, локальными, оборотными.</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Централизованная система водоснабжения населенных пунктов должна обеспечивать:</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хозяйственно-питьевое водопотребление в жилых и общественных зданиях, нужды коммунально-бытовых предприятий;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хозяйственно-питьевое водопотребление на предприятиях;</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lastRenderedPageBreak/>
        <w:t>-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тушение пожаров;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собственные нужды станций водоподготовки, промывку водопроводных и канализационных сетей и другое.</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При обосновании допускается устройство самостоятельного водопровода для: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поливки и мойки территорий (улиц, проездов, площадей, зеленых насаждений), работы фонтанов и прочего;</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поливки посадок в теплицах, парниках и на открытых участках, а также приусадебных участков.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Локальные системы, обеспечивающие технологические требования объектов, должны проектироваться совместно с объектами.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2.9.7.</w:t>
      </w:r>
      <w:r w:rsidRPr="005E35C9">
        <w:rPr>
          <w:rFonts w:ascii="Times New Roman" w:hAnsi="Times New Roman"/>
          <w:sz w:val="24"/>
          <w:szCs w:val="24"/>
        </w:rPr>
        <w:t> В населенных пунктах следует:</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проектировать централизованные системы водоснабжения для населенных пунктов и производственных объектов;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2.9.8.</w:t>
      </w:r>
      <w:r w:rsidRPr="005E35C9">
        <w:rPr>
          <w:rFonts w:ascii="Times New Roman" w:hAnsi="Times New Roman"/>
          <w:sz w:val="24"/>
          <w:szCs w:val="24"/>
        </w:rPr>
        <w:t>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Водозаборные сооружения следует проектировать с учетом перспективного развития водопотребления.</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2.9.9.</w:t>
      </w:r>
      <w:r w:rsidRPr="005E35C9">
        <w:rPr>
          <w:rFonts w:ascii="Times New Roman" w:hAnsi="Times New Roman"/>
          <w:sz w:val="24"/>
          <w:szCs w:val="24"/>
        </w:rPr>
        <w:t>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lastRenderedPageBreak/>
        <w:t>2.9.10.</w:t>
      </w:r>
      <w:r w:rsidRPr="005E35C9">
        <w:rPr>
          <w:rFonts w:ascii="Times New Roman" w:hAnsi="Times New Roman"/>
          <w:sz w:val="24"/>
          <w:szCs w:val="24"/>
        </w:rPr>
        <w:t>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на территории, обеспечивающей организацию зон санитарной охраны.</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2.9.11.</w:t>
      </w:r>
      <w:r w:rsidRPr="005E35C9">
        <w:rPr>
          <w:rFonts w:ascii="Times New Roman" w:hAnsi="Times New Roman"/>
          <w:sz w:val="24"/>
          <w:szCs w:val="24"/>
        </w:rPr>
        <w:t>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Коммуникации станций водоподготовки следует рассчитывать на возможность пропуска расхода воды на 20 – 30% больше расчетного.</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Для обеспечения гарантированного, стабильного качества и улучшения химического состава питьевой воды в жилых домах,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2.9.12.</w:t>
      </w:r>
      <w:r w:rsidRPr="005E35C9">
        <w:rPr>
          <w:rFonts w:ascii="Times New Roman" w:hAnsi="Times New Roman"/>
          <w:sz w:val="24"/>
          <w:szCs w:val="24"/>
        </w:rPr>
        <w:t> Водоводы и водопроводные сети следует проектировать с уклоном не менее 0,001 по направлению к выпуску.</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2.9.13.</w:t>
      </w:r>
      <w:r w:rsidRPr="005E35C9">
        <w:rPr>
          <w:rFonts w:ascii="Times New Roman" w:hAnsi="Times New Roman"/>
          <w:sz w:val="24"/>
          <w:szCs w:val="24"/>
        </w:rPr>
        <w:t> Количество линий водоводов следует принимать с учетом категории системы водоснабжения и очередности строительства.</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2.9.14.</w:t>
      </w:r>
      <w:r w:rsidRPr="005E35C9">
        <w:rPr>
          <w:rFonts w:ascii="Times New Roman" w:hAnsi="Times New Roman"/>
          <w:sz w:val="24"/>
          <w:szCs w:val="24"/>
        </w:rPr>
        <w:t> Водопроводные сети должны быть кольцевыми. Тупиковые линии водопроводов допускается применять:</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для подачи воды на производственные нужды - при допустимости перерыва в водоснабжении на время ликвидации аварии;</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для подачи воды на хозяйственно-питьевые нужды - при диаметре труб не больше 100 мм;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Кольцевание наружных водопроводных сетей внутренними водопроводными сетями зданий и сооружений не допускается.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lastRenderedPageBreak/>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2.9.15.</w:t>
      </w:r>
      <w:r w:rsidRPr="005E35C9">
        <w:rPr>
          <w:rFonts w:ascii="Times New Roman" w:hAnsi="Times New Roman"/>
          <w:sz w:val="24"/>
          <w:szCs w:val="24"/>
        </w:rPr>
        <w:t> Попутные отборы воды допускаются из линии внутриквартальной (распределительной) сети и непосредственно из питающих их водопроводов и магистралей. 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суммарного расхода.</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При ширине улиц в пределах красных линий не менее 60 метров допускается прокладка сетей водопровода по обеим сторонам улиц.</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2.9.16.</w:t>
      </w:r>
      <w:r w:rsidRPr="005E35C9">
        <w:rPr>
          <w:rFonts w:ascii="Times New Roman" w:hAnsi="Times New Roman"/>
          <w:sz w:val="24"/>
          <w:szCs w:val="24"/>
        </w:rPr>
        <w:t xml:space="preserve"> Соединение сетей хозяйственно-питьевых водопроводов с сетями водопроводов, подающих воду </w:t>
      </w:r>
      <w:proofErr w:type="spellStart"/>
      <w:r w:rsidRPr="005E35C9">
        <w:rPr>
          <w:rFonts w:ascii="Times New Roman" w:hAnsi="Times New Roman"/>
          <w:sz w:val="24"/>
          <w:szCs w:val="24"/>
        </w:rPr>
        <w:t>непитьевого</w:t>
      </w:r>
      <w:proofErr w:type="spellEnd"/>
      <w:r w:rsidRPr="005E35C9">
        <w:rPr>
          <w:rFonts w:ascii="Times New Roman" w:hAnsi="Times New Roman"/>
          <w:sz w:val="24"/>
          <w:szCs w:val="24"/>
        </w:rPr>
        <w:t xml:space="preserve"> качества, запрещается.</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2.9.17.</w:t>
      </w:r>
      <w:r w:rsidRPr="005E35C9">
        <w:rPr>
          <w:rFonts w:ascii="Times New Roman" w:hAnsi="Times New Roman"/>
          <w:sz w:val="24"/>
          <w:szCs w:val="24"/>
        </w:rPr>
        <w:t> Противопожарный водопровод должен предусматриваться и объединяться с хозяйственно-питьевым или производственным водопроводом.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Допускается принимать наружное противопожарное водоснабжение из емкостей (резервуаров, водоемов) для: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населенных пунктов с числом жителей до 5 тысяч человек;</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отдельно стоящих общественных зданий объемом до 1000 м</w:t>
      </w:r>
      <w:r w:rsidRPr="005E35C9">
        <w:rPr>
          <w:rFonts w:ascii="Times New Roman" w:hAnsi="Times New Roman"/>
          <w:sz w:val="24"/>
          <w:szCs w:val="24"/>
          <w:vertAlign w:val="superscript"/>
        </w:rPr>
        <w:t>3</w:t>
      </w:r>
      <w:r w:rsidRPr="005E35C9">
        <w:rPr>
          <w:rFonts w:ascii="Times New Roman" w:hAnsi="Times New Roman"/>
          <w:sz w:val="24"/>
          <w:szCs w:val="24"/>
        </w:rPr>
        <w:t>, расположенных в населенных пунктах, не имеющих кольцевого противопожарного водопровода;</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при объеме зданий свыше 1000 м</w:t>
      </w:r>
      <w:r w:rsidRPr="005E35C9">
        <w:rPr>
          <w:rFonts w:ascii="Times New Roman" w:hAnsi="Times New Roman"/>
          <w:sz w:val="24"/>
          <w:szCs w:val="24"/>
          <w:vertAlign w:val="superscript"/>
        </w:rPr>
        <w:t>3</w:t>
      </w:r>
      <w:r w:rsidRPr="005E35C9">
        <w:rPr>
          <w:rFonts w:ascii="Times New Roman" w:hAnsi="Times New Roman"/>
          <w:sz w:val="24"/>
          <w:szCs w:val="24"/>
        </w:rPr>
        <w:t xml:space="preserve"> - по согласованию с противопожарной службой;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производственных зданий с производствами категорий В, Г и Д при расходе воды на наружное пожаротушение 10 л/с;</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складов грубых кормов объемом до 1000 м</w:t>
      </w:r>
      <w:r w:rsidRPr="005E35C9">
        <w:rPr>
          <w:rFonts w:ascii="Times New Roman" w:hAnsi="Times New Roman"/>
          <w:sz w:val="24"/>
          <w:szCs w:val="24"/>
          <w:vertAlign w:val="superscript"/>
        </w:rPr>
        <w:t>3</w:t>
      </w:r>
      <w:r w:rsidRPr="005E35C9">
        <w:rPr>
          <w:rFonts w:ascii="Times New Roman" w:hAnsi="Times New Roman"/>
          <w:sz w:val="24"/>
          <w:szCs w:val="24"/>
        </w:rPr>
        <w:t>;</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складов минеральных удобрений объемом зданий до 5000 м</w:t>
      </w:r>
      <w:r w:rsidRPr="005E35C9">
        <w:rPr>
          <w:rFonts w:ascii="Times New Roman" w:hAnsi="Times New Roman"/>
          <w:sz w:val="24"/>
          <w:szCs w:val="24"/>
          <w:vertAlign w:val="superscript"/>
        </w:rPr>
        <w:t>3</w:t>
      </w:r>
      <w:r w:rsidRPr="005E35C9">
        <w:rPr>
          <w:rFonts w:ascii="Times New Roman" w:hAnsi="Times New Roman"/>
          <w:sz w:val="24"/>
          <w:szCs w:val="24"/>
        </w:rPr>
        <w:t>;</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зданий радиотелевизионных передающих станций;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зданий холодильников и хранилищ овощей и фруктов.</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2.9.18.</w:t>
      </w:r>
      <w:r w:rsidRPr="005E35C9">
        <w:rPr>
          <w:rFonts w:ascii="Times New Roman" w:hAnsi="Times New Roman"/>
          <w:sz w:val="24"/>
          <w:szCs w:val="24"/>
        </w:rPr>
        <w:t> Допускается не предусматривать противопожарное водоснабжение:</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населенных пунктов с числом жителей до 50 человек при застройке зданиями высотой до двух этажей;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отдельно стоящих, расположенных вне населенных пунктов, предприятий общественного питания при объеме зданий до 1000 м</w:t>
      </w:r>
      <w:r w:rsidRPr="005E35C9">
        <w:rPr>
          <w:rFonts w:ascii="Times New Roman" w:hAnsi="Times New Roman"/>
          <w:sz w:val="24"/>
          <w:szCs w:val="24"/>
          <w:vertAlign w:val="superscript"/>
        </w:rPr>
        <w:t>3</w:t>
      </w:r>
      <w:r w:rsidRPr="005E35C9">
        <w:rPr>
          <w:rFonts w:ascii="Times New Roman" w:hAnsi="Times New Roman"/>
          <w:sz w:val="24"/>
          <w:szCs w:val="24"/>
        </w:rPr>
        <w:t xml:space="preserve"> и предприятий торговли при площади до 150 кв. м (за исключением промтоварных магазинов), а также общественных зданий I и II степеней огнестойкости объемом до 250 м</w:t>
      </w:r>
      <w:r w:rsidRPr="005E35C9">
        <w:rPr>
          <w:rFonts w:ascii="Times New Roman" w:hAnsi="Times New Roman"/>
          <w:sz w:val="24"/>
          <w:szCs w:val="24"/>
          <w:vertAlign w:val="superscript"/>
        </w:rPr>
        <w:t>3</w:t>
      </w:r>
      <w:r w:rsidRPr="005E35C9">
        <w:rPr>
          <w:rFonts w:ascii="Times New Roman" w:hAnsi="Times New Roman"/>
          <w:sz w:val="24"/>
          <w:szCs w:val="24"/>
        </w:rPr>
        <w:t>, расположенных в населенных пунктах;</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lastRenderedPageBreak/>
        <w:t>- производственных зданий I и II степеней огнестойкости объемом до 1000 м</w:t>
      </w:r>
      <w:r w:rsidRPr="005E35C9">
        <w:rPr>
          <w:rFonts w:ascii="Times New Roman" w:hAnsi="Times New Roman"/>
          <w:sz w:val="24"/>
          <w:szCs w:val="24"/>
          <w:vertAlign w:val="superscript"/>
        </w:rPr>
        <w:t>3</w:t>
      </w:r>
      <w:r w:rsidRPr="005E35C9">
        <w:rPr>
          <w:rFonts w:ascii="Times New Roman" w:hAnsi="Times New Roman"/>
          <w:sz w:val="24"/>
          <w:szCs w:val="24"/>
        </w:rPr>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5E35C9">
        <w:rPr>
          <w:rFonts w:ascii="Times New Roman" w:hAnsi="Times New Roman"/>
          <w:sz w:val="24"/>
          <w:szCs w:val="24"/>
          <w:vertAlign w:val="superscript"/>
        </w:rPr>
        <w:t>3</w:t>
      </w:r>
      <w:r w:rsidRPr="005E35C9">
        <w:rPr>
          <w:rFonts w:ascii="Times New Roman" w:hAnsi="Times New Roman"/>
          <w:sz w:val="24"/>
          <w:szCs w:val="24"/>
        </w:rPr>
        <w:t>) с производствами категории Д;</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заводов по изготовлению железобетонных изделий и товарного бетона со зданиями I и II степеней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завода;</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сезонных универсальных приемозаготовительных пунктов сельскохозяйственных продуктов при объеме зданий до 1000 м</w:t>
      </w:r>
      <w:r w:rsidRPr="005E35C9">
        <w:rPr>
          <w:rFonts w:ascii="Times New Roman" w:hAnsi="Times New Roman"/>
          <w:sz w:val="24"/>
          <w:szCs w:val="24"/>
          <w:vertAlign w:val="superscript"/>
        </w:rPr>
        <w:t>3</w:t>
      </w:r>
      <w:r w:rsidRPr="005E35C9">
        <w:rPr>
          <w:rFonts w:ascii="Times New Roman" w:hAnsi="Times New Roman"/>
          <w:sz w:val="24"/>
          <w:szCs w:val="24"/>
        </w:rPr>
        <w:t>;</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зданий складов сгораемых материалов и несгораемых материалов в сгораемой упаковке площадью до 50 м</w:t>
      </w:r>
      <w:r w:rsidRPr="005E35C9">
        <w:rPr>
          <w:rFonts w:ascii="Times New Roman" w:hAnsi="Times New Roman"/>
          <w:sz w:val="24"/>
          <w:szCs w:val="24"/>
          <w:vertAlign w:val="superscript"/>
        </w:rPr>
        <w:t>3</w:t>
      </w:r>
      <w:r w:rsidRPr="005E35C9">
        <w:rPr>
          <w:rFonts w:ascii="Times New Roman" w:hAnsi="Times New Roman"/>
          <w:sz w:val="24"/>
          <w:szCs w:val="24"/>
        </w:rPr>
        <w:t>.</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2.9.19.</w:t>
      </w:r>
      <w:r w:rsidRPr="005E35C9">
        <w:rPr>
          <w:rFonts w:ascii="Times New Roman" w:hAnsi="Times New Roman"/>
          <w:sz w:val="24"/>
          <w:szCs w:val="24"/>
        </w:rPr>
        <w:t> Емкости в системах водоснабжения в зависимости от назначения должны включать регулирующий, пожарный, аварийный и контактный объемы воды.</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2.9.20.</w:t>
      </w:r>
      <w:r w:rsidRPr="005E35C9">
        <w:rPr>
          <w:rFonts w:ascii="Times New Roman" w:hAnsi="Times New Roman"/>
          <w:sz w:val="24"/>
          <w:szCs w:val="24"/>
        </w:rPr>
        <w:t> Общее количество резервуаров одного назначения в одном водозаборном узле должно быть не менее двух.</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2.9.21.</w:t>
      </w:r>
      <w:r w:rsidRPr="005E35C9">
        <w:rPr>
          <w:rFonts w:ascii="Times New Roman" w:hAnsi="Times New Roman"/>
          <w:sz w:val="24"/>
          <w:szCs w:val="24"/>
        </w:rPr>
        <w:t> Для резервуаров и баков водонапорных башен должна предусматриваться возможность отбора воды автоцистернами и пожарными машинами.</w:t>
      </w:r>
    </w:p>
    <w:p w:rsidR="007E735E" w:rsidRPr="000B1766" w:rsidRDefault="007E735E" w:rsidP="005E35C9">
      <w:pPr>
        <w:ind w:left="142"/>
        <w:jc w:val="both"/>
        <w:rPr>
          <w:rFonts w:ascii="Times New Roman" w:hAnsi="Times New Roman"/>
          <w:sz w:val="24"/>
          <w:szCs w:val="24"/>
        </w:rPr>
      </w:pPr>
      <w:r>
        <w:rPr>
          <w:rFonts w:ascii="Times New Roman" w:hAnsi="Times New Roman"/>
          <w:sz w:val="24"/>
          <w:szCs w:val="24"/>
        </w:rPr>
        <w:t>2.9</w:t>
      </w:r>
      <w:r w:rsidRPr="000B1766">
        <w:rPr>
          <w:rFonts w:ascii="Times New Roman" w:hAnsi="Times New Roman"/>
          <w:sz w:val="24"/>
          <w:szCs w:val="24"/>
        </w:rPr>
        <w:t>.22. Хранение пожарного объема воды в специальных резервуарах или открытых водоемах допускается для предприятий и населенных пу</w:t>
      </w:r>
      <w:r>
        <w:rPr>
          <w:rFonts w:ascii="Times New Roman" w:hAnsi="Times New Roman"/>
          <w:sz w:val="24"/>
          <w:szCs w:val="24"/>
        </w:rPr>
        <w:t>нктов, указанных в подпункте 2.9</w:t>
      </w:r>
      <w:r w:rsidRPr="000B1766">
        <w:rPr>
          <w:rFonts w:ascii="Times New Roman" w:hAnsi="Times New Roman"/>
          <w:sz w:val="24"/>
          <w:szCs w:val="24"/>
        </w:rPr>
        <w:t>.18. настоящего раздела.</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2.9.23.</w:t>
      </w:r>
      <w:r w:rsidRPr="005E35C9">
        <w:rPr>
          <w:rFonts w:ascii="Times New Roman" w:hAnsi="Times New Roman"/>
          <w:sz w:val="24"/>
          <w:szCs w:val="24"/>
        </w:rPr>
        <w:t> Пожарные резервуары или водоемы следует размещать при условии обслуживания ими зданий, находящихся в радиусе:</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при наличии автонасосов – 200 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 при наличии </w:t>
      </w:r>
      <w:proofErr w:type="spellStart"/>
      <w:r w:rsidRPr="005E35C9">
        <w:rPr>
          <w:rFonts w:ascii="Times New Roman" w:hAnsi="Times New Roman"/>
          <w:sz w:val="24"/>
          <w:szCs w:val="24"/>
        </w:rPr>
        <w:t>мотопомп</w:t>
      </w:r>
      <w:proofErr w:type="spellEnd"/>
      <w:r w:rsidRPr="005E35C9">
        <w:rPr>
          <w:rFonts w:ascii="Times New Roman" w:hAnsi="Times New Roman"/>
          <w:sz w:val="24"/>
          <w:szCs w:val="24"/>
        </w:rPr>
        <w:t xml:space="preserve"> - 100 – 150 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Для увеличения радиуса обслуживания допускается прокладка от резервуаров или водоемов тупиковых трубопроводов длиной не более 200 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Если непосредственный забор воды из пожарного резервуара или водоема автонасосами или </w:t>
      </w:r>
      <w:proofErr w:type="spellStart"/>
      <w:r w:rsidRPr="005E35C9">
        <w:rPr>
          <w:rFonts w:ascii="Times New Roman" w:hAnsi="Times New Roman"/>
          <w:sz w:val="24"/>
          <w:szCs w:val="24"/>
        </w:rPr>
        <w:t>мотопомпами</w:t>
      </w:r>
      <w:proofErr w:type="spellEnd"/>
      <w:r w:rsidRPr="005E35C9">
        <w:rPr>
          <w:rFonts w:ascii="Times New Roman" w:hAnsi="Times New Roman"/>
          <w:sz w:val="24"/>
          <w:szCs w:val="24"/>
        </w:rPr>
        <w:t xml:space="preserve"> затруднен, следует предусматривать приемные колодцы объемом 3 - 5 м</w:t>
      </w:r>
      <w:r w:rsidRPr="005E35C9">
        <w:rPr>
          <w:rFonts w:ascii="Times New Roman" w:hAnsi="Times New Roman"/>
          <w:sz w:val="24"/>
          <w:szCs w:val="24"/>
          <w:vertAlign w:val="superscript"/>
        </w:rPr>
        <w:t>3</w:t>
      </w:r>
      <w:r w:rsidRPr="005E35C9">
        <w:rPr>
          <w:rFonts w:ascii="Times New Roman" w:hAnsi="Times New Roman"/>
          <w:sz w:val="24"/>
          <w:szCs w:val="24"/>
        </w:rPr>
        <w:t>.</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Подача воды в любую точку пожара должна обеспечиваться из двух соседних резервуаров или водоемов.</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2.9.24.</w:t>
      </w:r>
      <w:r w:rsidRPr="005E35C9">
        <w:rPr>
          <w:rFonts w:ascii="Times New Roman" w:hAnsi="Times New Roman"/>
          <w:sz w:val="24"/>
          <w:szCs w:val="24"/>
        </w:rPr>
        <w:t>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2.9.25.</w:t>
      </w:r>
      <w:r w:rsidRPr="005E35C9">
        <w:rPr>
          <w:rFonts w:ascii="Times New Roman" w:hAnsi="Times New Roman"/>
          <w:sz w:val="24"/>
          <w:szCs w:val="24"/>
        </w:rPr>
        <w:t xml:space="preserve">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w:t>
      </w:r>
      <w:r w:rsidRPr="005E35C9">
        <w:rPr>
          <w:rFonts w:ascii="Times New Roman" w:hAnsi="Times New Roman"/>
          <w:sz w:val="24"/>
          <w:szCs w:val="24"/>
        </w:rPr>
        <w:lastRenderedPageBreak/>
        <w:t>подземных вод, следует предусматривать подъезды и проезды с облегченным усовершенствованным покрытием.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2.9.26.</w:t>
      </w:r>
      <w:r w:rsidRPr="005E35C9">
        <w:rPr>
          <w:rFonts w:ascii="Times New Roman" w:hAnsi="Times New Roman"/>
          <w:sz w:val="24"/>
          <w:szCs w:val="24"/>
        </w:rPr>
        <w:t> Водопроводные сооружения должны иметь ограждения.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Примыкание к ограждению строений, кроме проходных и административно-бытовых зданий, не допускается.</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2.9.27.</w:t>
      </w:r>
      <w:r w:rsidRPr="005E35C9">
        <w:rPr>
          <w:rFonts w:ascii="Times New Roman" w:hAnsi="Times New Roman"/>
          <w:sz w:val="24"/>
          <w:szCs w:val="24"/>
        </w:rPr>
        <w:t> В проектах хозяйственно-питьевых и объединенных производственно-питьевых водопроводов необходимо предусматривать зоны санитарной охраны.</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Оренбургской области по вопросам чрезвычайных ситуаций и государственного экологического контроля. Зоны санитарной охраны источников водоснабжения регистрируются как ограничение прав на землю в соответствии со статьей 56 Земельного кодекса Российской Федерации.</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lastRenderedPageBreak/>
        <w:t>2.9.28.</w:t>
      </w:r>
      <w:r w:rsidRPr="005E35C9">
        <w:rPr>
          <w:rFonts w:ascii="Times New Roman" w:hAnsi="Times New Roman"/>
          <w:sz w:val="24"/>
          <w:szCs w:val="24"/>
        </w:rPr>
        <w:t>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На территории первого пояса запрещаются: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посадка высокоствольных деревьев;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размещение жилых и общественных зданий, проживание людей;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Допускаются рубки ухода за лесом и санитарные рубки леса.</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2.9.29.</w:t>
      </w:r>
      <w:r w:rsidRPr="005E35C9">
        <w:rPr>
          <w:rFonts w:ascii="Times New Roman" w:hAnsi="Times New Roman"/>
          <w:sz w:val="24"/>
          <w:szCs w:val="24"/>
        </w:rPr>
        <w:t> На территории второго и третьего пояса зоны санитарной охраны подземных источников водоснабжения запрещается:</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закачка отработанных вод в подземные горизонты;</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подземное складирование твердых отходов;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разработка недр земли;</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 размещение складов горюче-смазочных материалов, ядохимикатов и минеральных удобрений, накопителей промышленных стоков, </w:t>
      </w:r>
      <w:proofErr w:type="spellStart"/>
      <w:r w:rsidRPr="005E35C9">
        <w:rPr>
          <w:rFonts w:ascii="Times New Roman" w:hAnsi="Times New Roman"/>
          <w:sz w:val="24"/>
          <w:szCs w:val="24"/>
        </w:rPr>
        <w:t>шламохранилищ</w:t>
      </w:r>
      <w:proofErr w:type="spellEnd"/>
      <w:r w:rsidRPr="005E35C9">
        <w:rPr>
          <w:rFonts w:ascii="Times New Roman" w:hAnsi="Times New Roman"/>
          <w:sz w:val="24"/>
          <w:szCs w:val="24"/>
        </w:rPr>
        <w:t xml:space="preserve">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применение удобрений и ядохимикатов;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рубка леса главного пользования и реконструкции (допускаются только рубки ухода и санитарные рубки леса).</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lastRenderedPageBreak/>
        <w:t>Поглощающие скважины и шахтные колодцы, которые могут вызвать загрязнение водоносных горизонтов, следует ликвидировать.</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2.9.30.</w:t>
      </w:r>
      <w:r w:rsidRPr="005E35C9">
        <w:rPr>
          <w:rFonts w:ascii="Times New Roman" w:hAnsi="Times New Roman"/>
          <w:sz w:val="24"/>
          <w:szCs w:val="24"/>
        </w:rPr>
        <w:t>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 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2.9.31.</w:t>
      </w:r>
      <w:r w:rsidRPr="005E35C9">
        <w:rPr>
          <w:rFonts w:ascii="Times New Roman" w:hAnsi="Times New Roman"/>
          <w:sz w:val="24"/>
          <w:szCs w:val="24"/>
        </w:rPr>
        <w:t> Выбор, отвод и использование земель для магистральных водоводов осуществляются в соответствии с требованиями СН 456-73.</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2.9.32.</w:t>
      </w:r>
      <w:r w:rsidRPr="005E35C9">
        <w:rPr>
          <w:rFonts w:ascii="Times New Roman" w:hAnsi="Times New Roman"/>
          <w:sz w:val="24"/>
          <w:szCs w:val="24"/>
        </w:rPr>
        <w:t> Расходные склады для хранения сильнодействующих ядовитых веществ на площадке водопроводных сооружений следует размещать:</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xml:space="preserve">- от зданий без постоянного пребывания людей - согласно </w:t>
      </w:r>
      <w:proofErr w:type="spellStart"/>
      <w:r w:rsidRPr="005E35C9">
        <w:rPr>
          <w:rFonts w:ascii="Times New Roman" w:hAnsi="Times New Roman"/>
          <w:sz w:val="24"/>
          <w:szCs w:val="24"/>
        </w:rPr>
        <w:t>СНиП</w:t>
      </w:r>
      <w:proofErr w:type="spellEnd"/>
      <w:r w:rsidRPr="005E35C9">
        <w:rPr>
          <w:rFonts w:ascii="Times New Roman" w:hAnsi="Times New Roman"/>
          <w:sz w:val="24"/>
          <w:szCs w:val="24"/>
        </w:rPr>
        <w:t xml:space="preserve"> II-89-80*;</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от жилых, общественных и производственных зданий (вне площадки) при хранении сильнодействующих ядовитых веществ:</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 в стационарных емкостях (цистернах, танках) - не менее 300 м;</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в контейнерах или баллонах - не менее 100 м.</w:t>
      </w:r>
    </w:p>
    <w:p w:rsidR="007E735E" w:rsidRPr="005E35C9" w:rsidRDefault="007E735E" w:rsidP="005E35C9">
      <w:pPr>
        <w:ind w:left="142"/>
        <w:jc w:val="both"/>
        <w:rPr>
          <w:rFonts w:ascii="Times New Roman" w:hAnsi="Times New Roman"/>
          <w:sz w:val="24"/>
          <w:szCs w:val="24"/>
        </w:rPr>
      </w:pPr>
      <w:r>
        <w:rPr>
          <w:rFonts w:ascii="Times New Roman" w:hAnsi="Times New Roman"/>
          <w:sz w:val="24"/>
          <w:szCs w:val="24"/>
        </w:rPr>
        <w:t>2.9.33.</w:t>
      </w:r>
      <w:r w:rsidRPr="005E35C9">
        <w:rPr>
          <w:rFonts w:ascii="Times New Roman" w:hAnsi="Times New Roman"/>
          <w:sz w:val="24"/>
          <w:szCs w:val="24"/>
        </w:rPr>
        <w:t>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7E735E" w:rsidRPr="005E35C9" w:rsidRDefault="007E735E" w:rsidP="005E35C9">
      <w:pPr>
        <w:ind w:left="142"/>
        <w:jc w:val="both"/>
        <w:rPr>
          <w:rFonts w:ascii="Times New Roman" w:hAnsi="Times New Roman"/>
          <w:sz w:val="24"/>
          <w:szCs w:val="24"/>
        </w:rPr>
      </w:pPr>
      <w:r w:rsidRPr="005E35C9">
        <w:rPr>
          <w:rFonts w:ascii="Times New Roman" w:hAnsi="Times New Roman"/>
          <w:sz w:val="24"/>
          <w:szCs w:val="24"/>
        </w:rPr>
        <w:t>При проектировании станций водоподготовки предусматривать многоступенчатую очистку воды, нано-, микро-, ультрафильтрацию.</w:t>
      </w:r>
    </w:p>
    <w:p w:rsidR="007E735E" w:rsidRPr="00EF163A" w:rsidRDefault="007E735E" w:rsidP="00F87DA0">
      <w:pPr>
        <w:widowControl w:val="0"/>
        <w:ind w:firstLine="720"/>
        <w:jc w:val="center"/>
        <w:rPr>
          <w:rFonts w:ascii="Times New Roman" w:hAnsi="Times New Roman"/>
          <w:b/>
          <w:sz w:val="28"/>
          <w:szCs w:val="28"/>
        </w:rPr>
      </w:pPr>
      <w:r>
        <w:rPr>
          <w:rFonts w:ascii="Times New Roman" w:hAnsi="Times New Roman"/>
          <w:b/>
          <w:sz w:val="28"/>
          <w:szCs w:val="28"/>
        </w:rPr>
        <w:t>2.10.</w:t>
      </w:r>
      <w:r w:rsidRPr="00EF163A">
        <w:rPr>
          <w:rFonts w:ascii="Times New Roman" w:hAnsi="Times New Roman"/>
          <w:b/>
          <w:sz w:val="28"/>
          <w:szCs w:val="28"/>
        </w:rPr>
        <w:t xml:space="preserve"> Водоотведение</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w:t>
      </w:r>
      <w:r w:rsidRPr="00F87DA0">
        <w:rPr>
          <w:rFonts w:ascii="Times New Roman" w:hAnsi="Times New Roman"/>
          <w:sz w:val="24"/>
          <w:szCs w:val="24"/>
        </w:rPr>
        <w:t>.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w:t>
      </w:r>
      <w:proofErr w:type="spellStart"/>
      <w:r w:rsidRPr="00F87DA0">
        <w:rPr>
          <w:rFonts w:ascii="Times New Roman" w:hAnsi="Times New Roman"/>
          <w:sz w:val="24"/>
          <w:szCs w:val="24"/>
        </w:rPr>
        <w:t>гипохлорид</w:t>
      </w:r>
      <w:proofErr w:type="spellEnd"/>
      <w:r w:rsidRPr="00F87DA0">
        <w:rPr>
          <w:rFonts w:ascii="Times New Roman" w:hAnsi="Times New Roman"/>
          <w:sz w:val="24"/>
          <w:szCs w:val="24"/>
        </w:rPr>
        <w:t xml:space="preserve">, диоксид хлора, ультрафиолетовое </w:t>
      </w:r>
      <w:r w:rsidRPr="00F87DA0">
        <w:rPr>
          <w:rFonts w:ascii="Times New Roman" w:hAnsi="Times New Roman"/>
          <w:sz w:val="24"/>
          <w:szCs w:val="24"/>
        </w:rPr>
        <w:lastRenderedPageBreak/>
        <w:t xml:space="preserve">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w:t>
      </w:r>
      <w:proofErr w:type="spellStart"/>
      <w:r w:rsidRPr="00F87DA0">
        <w:rPr>
          <w:rFonts w:ascii="Times New Roman" w:hAnsi="Times New Roman"/>
          <w:sz w:val="24"/>
          <w:szCs w:val="24"/>
        </w:rPr>
        <w:t>погружные</w:t>
      </w:r>
      <w:proofErr w:type="spellEnd"/>
      <w:r w:rsidRPr="00F87DA0">
        <w:rPr>
          <w:rFonts w:ascii="Times New Roman" w:hAnsi="Times New Roman"/>
          <w:sz w:val="24"/>
          <w:szCs w:val="24"/>
        </w:rPr>
        <w:t xml:space="preserve"> пропеллерные насосы, специальные установки с автоматическим регулированием подачи воздуха.</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2.10.2.</w:t>
      </w:r>
      <w:r w:rsidRPr="00F87DA0">
        <w:rPr>
          <w:rFonts w:ascii="Times New Roman" w:hAnsi="Times New Roman"/>
          <w:sz w:val="24"/>
          <w:szCs w:val="24"/>
        </w:rPr>
        <w:t xml:space="preserve"> Расчет систем канализации населенных пунктов, их резервных территорий, а также размещение очистных сооружений следует производить в соответствии со </w:t>
      </w:r>
      <w:proofErr w:type="spellStart"/>
      <w:r w:rsidRPr="00F87DA0">
        <w:rPr>
          <w:rFonts w:ascii="Times New Roman" w:hAnsi="Times New Roman"/>
          <w:sz w:val="24"/>
          <w:szCs w:val="24"/>
        </w:rPr>
        <w:t>СНиП</w:t>
      </w:r>
      <w:proofErr w:type="spellEnd"/>
      <w:r w:rsidRPr="00F87DA0">
        <w:rPr>
          <w:rFonts w:ascii="Times New Roman" w:hAnsi="Times New Roman"/>
          <w:sz w:val="24"/>
          <w:szCs w:val="24"/>
        </w:rPr>
        <w:t xml:space="preserve"> 2.04.03-85 и </w:t>
      </w:r>
      <w:proofErr w:type="spellStart"/>
      <w:r w:rsidRPr="00F87DA0">
        <w:rPr>
          <w:rFonts w:ascii="Times New Roman" w:hAnsi="Times New Roman"/>
          <w:sz w:val="24"/>
          <w:szCs w:val="24"/>
        </w:rPr>
        <w:t>СанПиН</w:t>
      </w:r>
      <w:proofErr w:type="spellEnd"/>
      <w:r w:rsidRPr="00F87DA0">
        <w:rPr>
          <w:rFonts w:ascii="Times New Roman" w:hAnsi="Times New Roman"/>
          <w:sz w:val="24"/>
          <w:szCs w:val="24"/>
        </w:rPr>
        <w:t xml:space="preserve"> 2.2.1/2.1.1.1200-03.</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2.10.3.</w:t>
      </w:r>
      <w:r w:rsidRPr="00F87DA0">
        <w:rPr>
          <w:rFonts w:ascii="Times New Roman" w:hAnsi="Times New Roman"/>
          <w:sz w:val="24"/>
          <w:szCs w:val="24"/>
        </w:rPr>
        <w:t>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xml:space="preserve">Удельное водоотведение в </w:t>
      </w:r>
      <w:proofErr w:type="spellStart"/>
      <w:r w:rsidRPr="00F87DA0">
        <w:rPr>
          <w:rFonts w:ascii="Times New Roman" w:hAnsi="Times New Roman"/>
          <w:sz w:val="24"/>
          <w:szCs w:val="24"/>
        </w:rPr>
        <w:t>неканализованных</w:t>
      </w:r>
      <w:proofErr w:type="spellEnd"/>
      <w:r w:rsidRPr="00F87DA0">
        <w:rPr>
          <w:rFonts w:ascii="Times New Roman" w:hAnsi="Times New Roman"/>
          <w:sz w:val="24"/>
          <w:szCs w:val="24"/>
        </w:rPr>
        <w:t xml:space="preserve"> районах следует принимать из расчета 25 л/</w:t>
      </w:r>
      <w:proofErr w:type="spellStart"/>
      <w:r w:rsidRPr="00F87DA0">
        <w:rPr>
          <w:rFonts w:ascii="Times New Roman" w:hAnsi="Times New Roman"/>
          <w:sz w:val="24"/>
          <w:szCs w:val="24"/>
        </w:rPr>
        <w:t>сут</w:t>
      </w:r>
      <w:proofErr w:type="spellEnd"/>
      <w:r w:rsidRPr="00F87DA0">
        <w:rPr>
          <w:rFonts w:ascii="Times New Roman" w:hAnsi="Times New Roman"/>
          <w:sz w:val="24"/>
          <w:szCs w:val="24"/>
        </w:rPr>
        <w:t>. на одного жителя.</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2.10.4</w:t>
      </w:r>
      <w:r w:rsidRPr="00F87DA0">
        <w:rPr>
          <w:rFonts w:ascii="Times New Roman" w:hAnsi="Times New Roman"/>
          <w:sz w:val="24"/>
          <w:szCs w:val="24"/>
        </w:rPr>
        <w:t> </w:t>
      </w:r>
      <w:proofErr w:type="spellStart"/>
      <w:r w:rsidRPr="00F87DA0">
        <w:rPr>
          <w:rFonts w:ascii="Times New Roman" w:hAnsi="Times New Roman"/>
          <w:sz w:val="24"/>
          <w:szCs w:val="24"/>
        </w:rPr>
        <w:t>Канализование</w:t>
      </w:r>
      <w:proofErr w:type="spellEnd"/>
      <w:r w:rsidRPr="00F87DA0">
        <w:rPr>
          <w:rFonts w:ascii="Times New Roman" w:hAnsi="Times New Roman"/>
          <w:sz w:val="24"/>
          <w:szCs w:val="24"/>
        </w:rPr>
        <w:t xml:space="preserve"> населенных пунктов следует предусматривать по системам: раздельной - полной или неполной, </w:t>
      </w:r>
      <w:proofErr w:type="spellStart"/>
      <w:r w:rsidRPr="00F87DA0">
        <w:rPr>
          <w:rFonts w:ascii="Times New Roman" w:hAnsi="Times New Roman"/>
          <w:sz w:val="24"/>
          <w:szCs w:val="24"/>
        </w:rPr>
        <w:t>полураздельной</w:t>
      </w:r>
      <w:proofErr w:type="spellEnd"/>
      <w:r w:rsidRPr="00F87DA0">
        <w:rPr>
          <w:rFonts w:ascii="Times New Roman" w:hAnsi="Times New Roman"/>
          <w:sz w:val="24"/>
          <w:szCs w:val="24"/>
        </w:rPr>
        <w:t>, а также комбинированной.</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2.10.5.</w:t>
      </w:r>
      <w:r w:rsidRPr="00F87DA0">
        <w:rPr>
          <w:rFonts w:ascii="Times New Roman" w:hAnsi="Times New Roman"/>
          <w:sz w:val="24"/>
          <w:szCs w:val="24"/>
        </w:rPr>
        <w:t>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Устройство централизованных схем раздельно для жилой и производственной зон допускается при технико-экономическом обосновании.</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2.10.6.</w:t>
      </w:r>
      <w:r w:rsidRPr="00F87DA0">
        <w:rPr>
          <w:rFonts w:ascii="Times New Roman" w:hAnsi="Times New Roman"/>
          <w:sz w:val="24"/>
          <w:szCs w:val="24"/>
        </w:rPr>
        <w:t> Децентрализованные схемы канализации допускается предусматривать:</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при отсутствии опасности загрязнения используемых для водоснабжения водоносных горизонтов;</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xml:space="preserve">- 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а также для первой стадии строительства населенных пунктов при расположении объектов </w:t>
      </w:r>
      <w:proofErr w:type="spellStart"/>
      <w:r w:rsidRPr="00F87DA0">
        <w:rPr>
          <w:rFonts w:ascii="Times New Roman" w:hAnsi="Times New Roman"/>
          <w:sz w:val="24"/>
          <w:szCs w:val="24"/>
        </w:rPr>
        <w:t>канализования</w:t>
      </w:r>
      <w:proofErr w:type="spellEnd"/>
      <w:r w:rsidRPr="00F87DA0">
        <w:rPr>
          <w:rFonts w:ascii="Times New Roman" w:hAnsi="Times New Roman"/>
          <w:sz w:val="24"/>
          <w:szCs w:val="24"/>
        </w:rPr>
        <w:t xml:space="preserve"> на расстоянии не менее 500 м;</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xml:space="preserve">- при необходимости </w:t>
      </w:r>
      <w:proofErr w:type="spellStart"/>
      <w:r w:rsidRPr="00F87DA0">
        <w:rPr>
          <w:rFonts w:ascii="Times New Roman" w:hAnsi="Times New Roman"/>
          <w:sz w:val="24"/>
          <w:szCs w:val="24"/>
        </w:rPr>
        <w:t>канализования</w:t>
      </w:r>
      <w:proofErr w:type="spellEnd"/>
      <w:r w:rsidRPr="00F87DA0">
        <w:rPr>
          <w:rFonts w:ascii="Times New Roman" w:hAnsi="Times New Roman"/>
          <w:sz w:val="24"/>
          <w:szCs w:val="24"/>
        </w:rPr>
        <w:t xml:space="preserve"> групп или отдельных зданий.</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lastRenderedPageBreak/>
        <w:t>2.10.7.</w:t>
      </w:r>
      <w:r w:rsidRPr="00F87DA0">
        <w:rPr>
          <w:rFonts w:ascii="Times New Roman" w:hAnsi="Times New Roman"/>
          <w:sz w:val="24"/>
          <w:szCs w:val="24"/>
        </w:rPr>
        <w:t> </w:t>
      </w:r>
      <w:proofErr w:type="spellStart"/>
      <w:r w:rsidRPr="00F87DA0">
        <w:rPr>
          <w:rFonts w:ascii="Times New Roman" w:hAnsi="Times New Roman"/>
          <w:sz w:val="24"/>
          <w:szCs w:val="24"/>
        </w:rPr>
        <w:t>Канализование</w:t>
      </w:r>
      <w:proofErr w:type="spellEnd"/>
      <w:r w:rsidRPr="00F87DA0">
        <w:rPr>
          <w:rFonts w:ascii="Times New Roman" w:hAnsi="Times New Roman"/>
          <w:sz w:val="24"/>
          <w:szCs w:val="24"/>
        </w:rPr>
        <w:t xml:space="preserve"> промышленных предприятий следует предусматривать по полной раздельной системе. 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w:t>
      </w:r>
      <w:proofErr w:type="spellStart"/>
      <w:r w:rsidRPr="00F87DA0">
        <w:rPr>
          <w:rFonts w:ascii="Times New Roman" w:hAnsi="Times New Roman"/>
          <w:sz w:val="24"/>
          <w:szCs w:val="24"/>
        </w:rPr>
        <w:t>водообеспечения</w:t>
      </w:r>
      <w:proofErr w:type="spellEnd"/>
      <w:r w:rsidRPr="00F87DA0">
        <w:rPr>
          <w:rFonts w:ascii="Times New Roman" w:hAnsi="Times New Roman"/>
          <w:sz w:val="24"/>
          <w:szCs w:val="24"/>
        </w:rPr>
        <w:t>.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2.10.8.</w:t>
      </w:r>
      <w:r w:rsidRPr="00F87DA0">
        <w:rPr>
          <w:rFonts w:ascii="Times New Roman" w:hAnsi="Times New Roman"/>
          <w:sz w:val="24"/>
          <w:szCs w:val="24"/>
        </w:rPr>
        <w:t> Протяженность канализационной сети и коллекторов при проектировании новых канализационных систем следует принимать из расчета 20 погонных метров сетей на 1000 м</w:t>
      </w:r>
      <w:r w:rsidRPr="00F87DA0">
        <w:rPr>
          <w:rFonts w:ascii="Times New Roman" w:hAnsi="Times New Roman"/>
          <w:sz w:val="24"/>
          <w:szCs w:val="24"/>
          <w:vertAlign w:val="superscript"/>
        </w:rPr>
        <w:t>2</w:t>
      </w:r>
      <w:r w:rsidRPr="00F87DA0">
        <w:rPr>
          <w:rFonts w:ascii="Times New Roman" w:hAnsi="Times New Roman"/>
          <w:sz w:val="24"/>
          <w:szCs w:val="24"/>
        </w:rPr>
        <w:t xml:space="preserve"> жилой застройки.</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2.10.9.</w:t>
      </w:r>
      <w:r w:rsidRPr="00F87DA0">
        <w:rPr>
          <w:rFonts w:ascii="Times New Roman" w:hAnsi="Times New Roman"/>
          <w:sz w:val="24"/>
          <w:szCs w:val="24"/>
        </w:rPr>
        <w:t xml:space="preserve"> Прием сточных вод от </w:t>
      </w:r>
      <w:proofErr w:type="spellStart"/>
      <w:r w:rsidRPr="00F87DA0">
        <w:rPr>
          <w:rFonts w:ascii="Times New Roman" w:hAnsi="Times New Roman"/>
          <w:sz w:val="24"/>
          <w:szCs w:val="24"/>
        </w:rPr>
        <w:t>неканализованных</w:t>
      </w:r>
      <w:proofErr w:type="spellEnd"/>
      <w:r w:rsidRPr="00F87DA0">
        <w:rPr>
          <w:rFonts w:ascii="Times New Roman" w:hAnsi="Times New Roman"/>
          <w:sz w:val="24"/>
          <w:szCs w:val="24"/>
        </w:rPr>
        <w:t xml:space="preserve"> районов следует осуществлять через сливные станции.</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2.10.10.</w:t>
      </w:r>
      <w:r w:rsidRPr="00F87DA0">
        <w:rPr>
          <w:rFonts w:ascii="Times New Roman" w:hAnsi="Times New Roman"/>
          <w:sz w:val="24"/>
          <w:szCs w:val="24"/>
        </w:rPr>
        <w:t xml:space="preserve"> Для отдельно стоящих </w:t>
      </w:r>
      <w:proofErr w:type="spellStart"/>
      <w:r w:rsidRPr="00F87DA0">
        <w:rPr>
          <w:rFonts w:ascii="Times New Roman" w:hAnsi="Times New Roman"/>
          <w:sz w:val="24"/>
          <w:szCs w:val="24"/>
        </w:rPr>
        <w:t>неканализованных</w:t>
      </w:r>
      <w:proofErr w:type="spellEnd"/>
      <w:r w:rsidRPr="00F87DA0">
        <w:rPr>
          <w:rFonts w:ascii="Times New Roman" w:hAnsi="Times New Roman"/>
          <w:sz w:val="24"/>
          <w:szCs w:val="24"/>
        </w:rPr>
        <w:t xml:space="preserve"> зданий при расходе сточных вод до 1 м</w:t>
      </w:r>
      <w:r w:rsidRPr="00F87DA0">
        <w:rPr>
          <w:rFonts w:ascii="Times New Roman" w:hAnsi="Times New Roman"/>
          <w:sz w:val="24"/>
          <w:szCs w:val="24"/>
          <w:vertAlign w:val="superscript"/>
        </w:rPr>
        <w:t>3</w:t>
      </w:r>
      <w:r w:rsidRPr="00F87DA0">
        <w:rPr>
          <w:rFonts w:ascii="Times New Roman" w:hAnsi="Times New Roman"/>
          <w:sz w:val="24"/>
          <w:szCs w:val="24"/>
        </w:rPr>
        <w:t>/</w:t>
      </w:r>
      <w:proofErr w:type="spellStart"/>
      <w:r w:rsidRPr="00F87DA0">
        <w:rPr>
          <w:rFonts w:ascii="Times New Roman" w:hAnsi="Times New Roman"/>
          <w:sz w:val="24"/>
          <w:szCs w:val="24"/>
        </w:rPr>
        <w:t>сут</w:t>
      </w:r>
      <w:proofErr w:type="spellEnd"/>
      <w:r w:rsidRPr="00F87DA0">
        <w:rPr>
          <w:rFonts w:ascii="Times New Roman" w:hAnsi="Times New Roman"/>
          <w:sz w:val="24"/>
          <w:szCs w:val="24"/>
        </w:rPr>
        <w:t xml:space="preserve">. допускается применение </w:t>
      </w:r>
      <w:proofErr w:type="spellStart"/>
      <w:r w:rsidRPr="00F87DA0">
        <w:rPr>
          <w:rFonts w:ascii="Times New Roman" w:hAnsi="Times New Roman"/>
          <w:sz w:val="24"/>
          <w:szCs w:val="24"/>
        </w:rPr>
        <w:t>гидроизолированных</w:t>
      </w:r>
      <w:proofErr w:type="spellEnd"/>
      <w:r w:rsidRPr="00F87DA0">
        <w:rPr>
          <w:rFonts w:ascii="Times New Roman" w:hAnsi="Times New Roman"/>
          <w:sz w:val="24"/>
          <w:szCs w:val="24"/>
        </w:rPr>
        <w:t xml:space="preserve"> снаружи и изнутри выгребов с вывозом стоков на очистные сооружения.</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2.10.11.</w:t>
      </w:r>
      <w:r w:rsidRPr="00F87DA0">
        <w:rPr>
          <w:rFonts w:ascii="Times New Roman" w:hAnsi="Times New Roman"/>
          <w:sz w:val="24"/>
          <w:szCs w:val="24"/>
        </w:rPr>
        <w:t> Выбор, отвод и использование земель для магистральных канализационных коллекторов осуществляются в соответствии с требованиями СН 456-73.</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Размеры земельных участков для размещения колодцев канализационных коллекторов должны быть не более 3 </w:t>
      </w:r>
      <w:proofErr w:type="spellStart"/>
      <w:r w:rsidRPr="00F87DA0">
        <w:rPr>
          <w:rFonts w:ascii="Times New Roman" w:hAnsi="Times New Roman"/>
          <w:sz w:val="24"/>
          <w:szCs w:val="24"/>
        </w:rPr>
        <w:t>х</w:t>
      </w:r>
      <w:proofErr w:type="spellEnd"/>
      <w:r w:rsidRPr="00F87DA0">
        <w:rPr>
          <w:rFonts w:ascii="Times New Roman" w:hAnsi="Times New Roman"/>
          <w:sz w:val="24"/>
          <w:szCs w:val="24"/>
        </w:rPr>
        <w:t> З м, камер переключения и запорной арматуры - не более 10 </w:t>
      </w:r>
      <w:proofErr w:type="spellStart"/>
      <w:r w:rsidRPr="00F87DA0">
        <w:rPr>
          <w:rFonts w:ascii="Times New Roman" w:hAnsi="Times New Roman"/>
          <w:sz w:val="24"/>
          <w:szCs w:val="24"/>
        </w:rPr>
        <w:t>х</w:t>
      </w:r>
      <w:proofErr w:type="spellEnd"/>
      <w:r w:rsidRPr="00F87DA0">
        <w:rPr>
          <w:rFonts w:ascii="Times New Roman" w:hAnsi="Times New Roman"/>
          <w:sz w:val="24"/>
          <w:szCs w:val="24"/>
        </w:rPr>
        <w:t> 10 м.</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2.10.12.</w:t>
      </w:r>
      <w:r w:rsidRPr="00F87DA0">
        <w:rPr>
          <w:rFonts w:ascii="Times New Roman" w:hAnsi="Times New Roman"/>
          <w:sz w:val="24"/>
          <w:szCs w:val="24"/>
        </w:rPr>
        <w:t>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Очистные сооружения производственной и дождевой канализации следует размещать на территории промышленных предприятий.</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2.10.13.</w:t>
      </w:r>
      <w:r w:rsidRPr="00F87DA0">
        <w:rPr>
          <w:rFonts w:ascii="Times New Roman" w:hAnsi="Times New Roman"/>
          <w:sz w:val="24"/>
          <w:szCs w:val="24"/>
        </w:rPr>
        <w:t>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lastRenderedPageBreak/>
        <w:t>2.10.14.</w:t>
      </w:r>
      <w:r w:rsidRPr="00F87DA0">
        <w:rPr>
          <w:rFonts w:ascii="Times New Roman" w:hAnsi="Times New Roman"/>
          <w:sz w:val="24"/>
          <w:szCs w:val="24"/>
        </w:rPr>
        <w:t>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2.10.15.</w:t>
      </w:r>
      <w:r w:rsidRPr="00F87DA0">
        <w:rPr>
          <w:rFonts w:ascii="Times New Roman" w:hAnsi="Times New Roman"/>
          <w:sz w:val="24"/>
          <w:szCs w:val="24"/>
        </w:rPr>
        <w:t>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xml:space="preserve">Для хранения осадков следует предусматривать открытые площадки с твердым покрытием, а при соответствующем обосновании - закрытые склады. Для </w:t>
      </w:r>
      <w:proofErr w:type="spellStart"/>
      <w:r w:rsidRPr="00F87DA0">
        <w:rPr>
          <w:rFonts w:ascii="Times New Roman" w:hAnsi="Times New Roman"/>
          <w:sz w:val="24"/>
          <w:szCs w:val="24"/>
        </w:rPr>
        <w:t>неутилизируемых</w:t>
      </w:r>
      <w:proofErr w:type="spellEnd"/>
      <w:r w:rsidRPr="00F87DA0">
        <w:rPr>
          <w:rFonts w:ascii="Times New Roman" w:hAnsi="Times New Roman"/>
          <w:sz w:val="24"/>
          <w:szCs w:val="24"/>
        </w:rPr>
        <w:t xml:space="preserve">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7E735E" w:rsidRDefault="007E735E" w:rsidP="0081020D">
      <w:pPr>
        <w:ind w:left="142"/>
        <w:jc w:val="both"/>
        <w:rPr>
          <w:rFonts w:ascii="Times New Roman" w:hAnsi="Times New Roman"/>
          <w:sz w:val="24"/>
          <w:szCs w:val="24"/>
        </w:rPr>
      </w:pPr>
      <w:r w:rsidRPr="00F87DA0">
        <w:rPr>
          <w:rFonts w:ascii="Times New Roman" w:hAnsi="Times New Roman"/>
          <w:sz w:val="24"/>
          <w:szCs w:val="24"/>
        </w:rPr>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bookmarkStart w:id="17" w:name="sub_1003421"/>
    </w:p>
    <w:p w:rsidR="007E735E" w:rsidRPr="0081020D" w:rsidRDefault="007E735E" w:rsidP="0081020D">
      <w:pPr>
        <w:ind w:left="142"/>
        <w:jc w:val="center"/>
        <w:rPr>
          <w:rFonts w:ascii="Times New Roman" w:hAnsi="Times New Roman"/>
          <w:b/>
          <w:sz w:val="24"/>
          <w:szCs w:val="24"/>
        </w:rPr>
      </w:pPr>
      <w:r>
        <w:rPr>
          <w:rFonts w:ascii="Times New Roman" w:hAnsi="Times New Roman"/>
          <w:b/>
          <w:sz w:val="24"/>
          <w:szCs w:val="24"/>
        </w:rPr>
        <w:t xml:space="preserve">2.10.1. </w:t>
      </w:r>
      <w:r w:rsidRPr="0081020D">
        <w:rPr>
          <w:rFonts w:ascii="Times New Roman" w:hAnsi="Times New Roman"/>
          <w:b/>
          <w:sz w:val="24"/>
          <w:szCs w:val="24"/>
        </w:rPr>
        <w:t>Дождевая канализация</w:t>
      </w:r>
    </w:p>
    <w:bookmarkEnd w:id="17"/>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2.10.1.1.</w:t>
      </w:r>
      <w:r w:rsidRPr="00F87DA0">
        <w:rPr>
          <w:rFonts w:ascii="Times New Roman" w:hAnsi="Times New Roman"/>
          <w:sz w:val="24"/>
          <w:szCs w:val="24"/>
        </w:rPr>
        <w:t xml:space="preserve"> Отвод поверхностных вод должен осуществляться в соответствии с требованиями </w:t>
      </w:r>
      <w:proofErr w:type="spellStart"/>
      <w:r w:rsidRPr="00F87DA0">
        <w:rPr>
          <w:rFonts w:ascii="Times New Roman" w:hAnsi="Times New Roman"/>
          <w:sz w:val="24"/>
          <w:szCs w:val="24"/>
        </w:rPr>
        <w:t>СанПиН</w:t>
      </w:r>
      <w:proofErr w:type="spellEnd"/>
      <w:r w:rsidRPr="00F87DA0">
        <w:rPr>
          <w:rFonts w:ascii="Times New Roman" w:hAnsi="Times New Roman"/>
          <w:sz w:val="24"/>
          <w:szCs w:val="24"/>
        </w:rPr>
        <w:t xml:space="preserve"> 2.1.5.980-00.</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Выпуски в водные объекты следует размещать в местах с повышенной турбулентностью потока (сужениях, протоках и прочих).</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В водоемы, предназначенные для купания, возможен сброс поверхностных сточных вод при условии их глубокой очистки.</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2.10.1.2.</w:t>
      </w:r>
      <w:r w:rsidRPr="00F87DA0">
        <w:rPr>
          <w:rFonts w:ascii="Times New Roman" w:hAnsi="Times New Roman"/>
          <w:sz w:val="24"/>
          <w:szCs w:val="24"/>
        </w:rPr>
        <w:t> Применение открытых водоотводящих устройств (канав, кюветов, лотков) допускается в районах одно-, двухэтажной застройки, а также на территории парков с устройством мостиков или труб на пересечении с улицами, дорогами, проездами и тротуарами.</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Открытая дождевая канализация состоит из лотков и канав с искусственной или естественной одеждой и выпусков упрощенных конструкций.</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2.10.1.3.</w:t>
      </w:r>
      <w:r w:rsidRPr="00F87DA0">
        <w:rPr>
          <w:rFonts w:ascii="Times New Roman" w:hAnsi="Times New Roman"/>
          <w:sz w:val="24"/>
          <w:szCs w:val="24"/>
        </w:rPr>
        <w:t> В открытой дождевой сети наименьшие уклоны следует принимать в процентах:</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для лотков проезжей части:</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при асфальтобетонном покрытии - 0,003;</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при брусчатом или щебеночном покрытии - 0,004;</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для отдельных лотков и кюветов - 0,005;</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lastRenderedPageBreak/>
        <w:t>- для водоотводных канав - 0,003;</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присоединения от дождеприемников - 0,02.</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2.10.1.4.</w:t>
      </w:r>
      <w:r w:rsidRPr="00F87DA0">
        <w:rPr>
          <w:rFonts w:ascii="Times New Roman" w:hAnsi="Times New Roman"/>
          <w:sz w:val="24"/>
          <w:szCs w:val="24"/>
        </w:rPr>
        <w:t> Дождеприемники следует предусматривать:</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на затяжных участках спусков (подъемов);</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на перекрестках и пешеходных переходах со стороны притока поверхностных вод;</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в пониженных местах в конце затяжных участков спусков;</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в пониженных местах при пилообразном профиле лотков улиц;</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в местах улиц, дворовых и парковых территорий, не имеющих стока поверхностных вод.</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2.10.1.5.</w:t>
      </w:r>
      <w:r w:rsidRPr="00F87DA0">
        <w:rPr>
          <w:rFonts w:ascii="Times New Roman" w:hAnsi="Times New Roman"/>
          <w:sz w:val="24"/>
          <w:szCs w:val="24"/>
        </w:rPr>
        <w:t>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2.10.1.6.</w:t>
      </w:r>
      <w:r w:rsidRPr="00F87DA0">
        <w:rPr>
          <w:rFonts w:ascii="Times New Roman" w:hAnsi="Times New Roman"/>
          <w:sz w:val="24"/>
          <w:szCs w:val="24"/>
        </w:rPr>
        <w:t>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2.10.1.7.</w:t>
      </w:r>
      <w:r w:rsidRPr="00F87DA0">
        <w:rPr>
          <w:rFonts w:ascii="Times New Roman" w:hAnsi="Times New Roman"/>
          <w:sz w:val="24"/>
          <w:szCs w:val="24"/>
        </w:rPr>
        <w:t>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xml:space="preserve">Смесь поверхностных вод с бытовыми и производственными сточными водами при </w:t>
      </w:r>
      <w:proofErr w:type="spellStart"/>
      <w:r w:rsidRPr="00F87DA0">
        <w:rPr>
          <w:rFonts w:ascii="Times New Roman" w:hAnsi="Times New Roman"/>
          <w:sz w:val="24"/>
          <w:szCs w:val="24"/>
        </w:rPr>
        <w:t>полураздельной</w:t>
      </w:r>
      <w:proofErr w:type="spellEnd"/>
      <w:r w:rsidRPr="00F87DA0">
        <w:rPr>
          <w:rFonts w:ascii="Times New Roman" w:hAnsi="Times New Roman"/>
          <w:sz w:val="24"/>
          <w:szCs w:val="24"/>
        </w:rPr>
        <w:t xml:space="preserve"> системе канализации следует очищать по полной схеме очистки, принятой для сточных вод.</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2.10.1.8.</w:t>
      </w:r>
      <w:r w:rsidRPr="00F87DA0">
        <w:rPr>
          <w:rFonts w:ascii="Times New Roman" w:hAnsi="Times New Roman"/>
          <w:sz w:val="24"/>
          <w:szCs w:val="24"/>
        </w:rPr>
        <w:t> Поверхностные воды с селитебной территории водосборной площадью до 20 га, имеющие самостоятельный выпуск в водоем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2.10.1.9.</w:t>
      </w:r>
      <w:r w:rsidRPr="00F87DA0">
        <w:rPr>
          <w:rFonts w:ascii="Times New Roman" w:hAnsi="Times New Roman"/>
          <w:sz w:val="24"/>
          <w:szCs w:val="24"/>
        </w:rPr>
        <w:t>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lastRenderedPageBreak/>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7E735E" w:rsidRPr="00F87DA0" w:rsidRDefault="007E735E" w:rsidP="00F87DA0">
      <w:pPr>
        <w:ind w:left="142"/>
        <w:jc w:val="both"/>
        <w:rPr>
          <w:rFonts w:ascii="Times New Roman" w:hAnsi="Times New Roman"/>
          <w:sz w:val="24"/>
          <w:szCs w:val="24"/>
        </w:rPr>
      </w:pPr>
      <w:r w:rsidRPr="00F87DA0">
        <w:rPr>
          <w:rFonts w:ascii="Times New Roman" w:hAnsi="Times New Roman"/>
          <w:sz w:val="24"/>
          <w:szCs w:val="24"/>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w:t>
      </w:r>
      <w:proofErr w:type="spellStart"/>
      <w:r w:rsidRPr="00F87DA0">
        <w:rPr>
          <w:rFonts w:ascii="Times New Roman" w:hAnsi="Times New Roman"/>
          <w:sz w:val="24"/>
          <w:szCs w:val="24"/>
        </w:rPr>
        <w:t>дождеприемные</w:t>
      </w:r>
      <w:proofErr w:type="spellEnd"/>
      <w:r w:rsidRPr="00F87DA0">
        <w:rPr>
          <w:rFonts w:ascii="Times New Roman" w:hAnsi="Times New Roman"/>
          <w:sz w:val="24"/>
          <w:szCs w:val="24"/>
        </w:rPr>
        <w:t xml:space="preserve">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2.10.1.10.</w:t>
      </w:r>
      <w:r w:rsidRPr="00F87DA0">
        <w:rPr>
          <w:rFonts w:ascii="Times New Roman" w:hAnsi="Times New Roman"/>
          <w:sz w:val="24"/>
          <w:szCs w:val="24"/>
        </w:rPr>
        <w:t> Очистку поверхностных вод с территории населенных пунктов следует осуществлять на локальных или групповых очистных сооружениях различного типа.</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2.10.1.11.</w:t>
      </w:r>
      <w:r w:rsidRPr="00F87DA0">
        <w:rPr>
          <w:rFonts w:ascii="Times New Roman" w:hAnsi="Times New Roman"/>
          <w:sz w:val="24"/>
          <w:szCs w:val="24"/>
        </w:rPr>
        <w:t>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 В водоемы, предназначенные для купания, возможен сброс поверхностных сточных вод только при условии их глубокой очистки.</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2.10.1.12.</w:t>
      </w:r>
      <w:r w:rsidRPr="00F87DA0">
        <w:rPr>
          <w:rFonts w:ascii="Times New Roman" w:hAnsi="Times New Roman"/>
          <w:sz w:val="24"/>
          <w:szCs w:val="24"/>
        </w:rPr>
        <w:t>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2.10.1.13.</w:t>
      </w:r>
      <w:r w:rsidRPr="00F87DA0">
        <w:rPr>
          <w:rFonts w:ascii="Times New Roman" w:hAnsi="Times New Roman"/>
          <w:sz w:val="24"/>
          <w:szCs w:val="24"/>
        </w:rPr>
        <w:t xml:space="preserve"> Расчет водосточной сети следует производить на дождевой сток по </w:t>
      </w:r>
      <w:proofErr w:type="spellStart"/>
      <w:r w:rsidRPr="00F87DA0">
        <w:rPr>
          <w:rFonts w:ascii="Times New Roman" w:hAnsi="Times New Roman"/>
          <w:sz w:val="24"/>
          <w:szCs w:val="24"/>
        </w:rPr>
        <w:t>СНиП</w:t>
      </w:r>
      <w:proofErr w:type="spellEnd"/>
      <w:r w:rsidRPr="00F87DA0">
        <w:rPr>
          <w:rFonts w:ascii="Times New Roman" w:hAnsi="Times New Roman"/>
          <w:sz w:val="24"/>
          <w:szCs w:val="24"/>
        </w:rPr>
        <w:t xml:space="preserve"> 2.04.03-85.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proofErr w:type="spellStart"/>
      <w:r w:rsidRPr="00F87DA0">
        <w:rPr>
          <w:rFonts w:ascii="Times New Roman" w:hAnsi="Times New Roman"/>
          <w:sz w:val="24"/>
          <w:szCs w:val="24"/>
        </w:rPr>
        <w:t>СНиП</w:t>
      </w:r>
      <w:proofErr w:type="spellEnd"/>
      <w:r w:rsidRPr="00F87DA0">
        <w:rPr>
          <w:rFonts w:ascii="Times New Roman" w:hAnsi="Times New Roman"/>
          <w:sz w:val="24"/>
          <w:szCs w:val="24"/>
        </w:rPr>
        <w:t> 2.04.03-85.</w:t>
      </w:r>
    </w:p>
    <w:p w:rsidR="007E735E" w:rsidRPr="00F87DA0" w:rsidRDefault="007E735E" w:rsidP="00F87DA0">
      <w:pPr>
        <w:ind w:left="142"/>
        <w:jc w:val="both"/>
        <w:rPr>
          <w:rFonts w:ascii="Times New Roman" w:hAnsi="Times New Roman"/>
          <w:sz w:val="24"/>
          <w:szCs w:val="24"/>
        </w:rPr>
      </w:pPr>
      <w:r>
        <w:rPr>
          <w:rFonts w:ascii="Times New Roman" w:hAnsi="Times New Roman"/>
          <w:sz w:val="24"/>
          <w:szCs w:val="24"/>
        </w:rPr>
        <w:t>2.10.1.14.</w:t>
      </w:r>
      <w:r w:rsidRPr="00F87DA0">
        <w:rPr>
          <w:rFonts w:ascii="Times New Roman" w:hAnsi="Times New Roman"/>
          <w:sz w:val="24"/>
          <w:szCs w:val="24"/>
        </w:rPr>
        <w:t xml:space="preserve"> Качество очистки поверхностных сточных вод, сбрасываемых в водные объекты, должно отвечать требованиям Водного кодекса Российской Федерации, </w:t>
      </w:r>
      <w:proofErr w:type="spellStart"/>
      <w:r w:rsidRPr="00F87DA0">
        <w:rPr>
          <w:rFonts w:ascii="Times New Roman" w:hAnsi="Times New Roman"/>
          <w:sz w:val="24"/>
          <w:szCs w:val="24"/>
        </w:rPr>
        <w:t>СанПиН</w:t>
      </w:r>
      <w:proofErr w:type="spellEnd"/>
      <w:r w:rsidRPr="00F87DA0">
        <w:rPr>
          <w:rFonts w:ascii="Times New Roman" w:hAnsi="Times New Roman"/>
          <w:sz w:val="24"/>
          <w:szCs w:val="24"/>
        </w:rPr>
        <w:t> 2.1.5.980-00 в соответствии с категорией водопользования водоема.</w:t>
      </w:r>
    </w:p>
    <w:p w:rsidR="007E735E" w:rsidRPr="00833938" w:rsidRDefault="007E735E" w:rsidP="005E3318">
      <w:pPr>
        <w:widowControl w:val="0"/>
        <w:jc w:val="center"/>
        <w:rPr>
          <w:rFonts w:ascii="Times New Roman" w:hAnsi="Times New Roman"/>
          <w:b/>
          <w:sz w:val="28"/>
          <w:szCs w:val="28"/>
        </w:rPr>
      </w:pPr>
      <w:r>
        <w:rPr>
          <w:rFonts w:ascii="Times New Roman" w:hAnsi="Times New Roman"/>
          <w:b/>
          <w:sz w:val="28"/>
          <w:szCs w:val="28"/>
        </w:rPr>
        <w:t>2.11</w:t>
      </w:r>
      <w:r w:rsidRPr="00833938">
        <w:rPr>
          <w:rFonts w:ascii="Times New Roman" w:hAnsi="Times New Roman"/>
          <w:b/>
          <w:sz w:val="28"/>
          <w:szCs w:val="28"/>
        </w:rPr>
        <w:t>. Связь.</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2.11.1.</w:t>
      </w:r>
      <w:r w:rsidRPr="00AF51B2">
        <w:rPr>
          <w:rFonts w:ascii="Times New Roman" w:hAnsi="Times New Roman"/>
          <w:sz w:val="24"/>
          <w:szCs w:val="24"/>
        </w:rPr>
        <w:t>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настоящих Нормативов.</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lastRenderedPageBreak/>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2.11.2.</w:t>
      </w:r>
      <w:r w:rsidRPr="00AF51B2">
        <w:rPr>
          <w:rFonts w:ascii="Times New Roman" w:hAnsi="Times New Roman"/>
          <w:sz w:val="24"/>
          <w:szCs w:val="24"/>
        </w:rPr>
        <w:t> Проектирование линейно-кабельных сооружений должно осуществляться с учетом перспективного развития первичных сетей связи.</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Размещение трасс (площадок) для линий связи (кабельных, воздушных и других) следует осуществлять в соответствии с Земельным кодексом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вне населенных пунктов - главным образом, вдоль дорог, существующих трасс и границ полей севооборотов;</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в населенных пунктах поселения - преимущественно на пешеходной части улиц (под тротуарами) и в полосе между красной линией и линией застройки.</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2.11.3.</w:t>
      </w:r>
      <w:r w:rsidRPr="00AF51B2">
        <w:rPr>
          <w:rFonts w:ascii="Times New Roman" w:hAnsi="Times New Roman"/>
          <w:sz w:val="24"/>
          <w:szCs w:val="24"/>
        </w:rPr>
        <w:t> Кабельные линии связи размещаются вдоль автомобильных дорог при выполнении следующих требований:</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на землях, наименее пригодных для сельского хозяйства, - по показателям загрязнения выбросами автомобильного транспорта;</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соблюдение допустимых расстояний приближения полосы земель связи к границе полосы отвода автомобильных дорог.</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Отклонение трасс кабельных линий от автомобильных дорог допускается также при вынужденных обходах, зон возможных затоплений, обвалов.</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2.11.4.</w:t>
      </w:r>
      <w:r w:rsidRPr="00AF51B2">
        <w:rPr>
          <w:rFonts w:ascii="Times New Roman" w:hAnsi="Times New Roman"/>
          <w:sz w:val="24"/>
          <w:szCs w:val="24"/>
        </w:rPr>
        <w:t>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дорог, охранных и запретных зонах, а также на автодорожных мостах, в коллекторах и тоннелях автомобильных дорог.</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2.11.5.</w:t>
      </w:r>
      <w:r w:rsidRPr="00AF51B2">
        <w:rPr>
          <w:rFonts w:ascii="Times New Roman" w:hAnsi="Times New Roman"/>
          <w:sz w:val="24"/>
          <w:szCs w:val="24"/>
        </w:rPr>
        <w:t> Трассы кабельных линий связи вне населенных пунктов при отсутствии автомобильных дорог могут размещаться вдоль продуктопроводов.</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2.11.6.</w:t>
      </w:r>
      <w:r w:rsidRPr="00AF51B2">
        <w:rPr>
          <w:rFonts w:ascii="Times New Roman" w:hAnsi="Times New Roman"/>
          <w:sz w:val="24"/>
          <w:szCs w:val="24"/>
        </w:rPr>
        <w:t>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качества по кадастровой оценке.</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lastRenderedPageBreak/>
        <w:t>2.11.7.</w:t>
      </w:r>
      <w:r w:rsidRPr="00AF51B2">
        <w:rPr>
          <w:rFonts w:ascii="Times New Roman" w:hAnsi="Times New Roman"/>
          <w:sz w:val="24"/>
          <w:szCs w:val="24"/>
        </w:rPr>
        <w:t>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2.11.8.</w:t>
      </w:r>
      <w:r w:rsidRPr="00AF51B2">
        <w:rPr>
          <w:rFonts w:ascii="Times New Roman" w:hAnsi="Times New Roman"/>
          <w:sz w:val="24"/>
          <w:szCs w:val="24"/>
        </w:rPr>
        <w:t xml:space="preserve"> Подвеску кабелей связи на опорах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w:t>
      </w:r>
      <w:r>
        <w:rPr>
          <w:rFonts w:ascii="Times New Roman" w:hAnsi="Times New Roman"/>
          <w:sz w:val="24"/>
          <w:szCs w:val="24"/>
        </w:rPr>
        <w:t>и межстанционных линиях</w:t>
      </w:r>
      <w:r w:rsidRPr="00AF51B2">
        <w:rPr>
          <w:rFonts w:ascii="Times New Roman" w:hAnsi="Times New Roman"/>
          <w:sz w:val="24"/>
          <w:szCs w:val="24"/>
        </w:rPr>
        <w:t xml:space="preserve">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Подвеску кабелей</w:t>
      </w:r>
      <w:r w:rsidRPr="00AF51B2">
        <w:rPr>
          <w:rFonts w:ascii="Times New Roman" w:hAnsi="Times New Roman"/>
          <w:sz w:val="24"/>
          <w:szCs w:val="24"/>
        </w:rPr>
        <w:t xml:space="preserve">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На территории населенных пунктов могут быть использованы стоечные опоры, устанавливаемые на крышах зданий.</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2.11.9.</w:t>
      </w:r>
      <w:r w:rsidRPr="00AF51B2">
        <w:rPr>
          <w:rFonts w:ascii="Times New Roman" w:hAnsi="Times New Roman"/>
          <w:sz w:val="24"/>
          <w:szCs w:val="24"/>
        </w:rPr>
        <w:t> Размещение воздушных линий связи в пределах придорожных полос возможно при соблюдении требований:</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для участков федеральных автомобильных дорог, построенных в обход населенных пунктов, расстояние от границы полосы отвода федеральной автомобильной дороги до основания опор воздушных линий связи должно составлять не менее 50 м;</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2.11.10.</w:t>
      </w:r>
      <w:r w:rsidRPr="00AF51B2">
        <w:rPr>
          <w:rFonts w:ascii="Times New Roman" w:hAnsi="Times New Roman"/>
          <w:sz w:val="24"/>
          <w:szCs w:val="24"/>
        </w:rPr>
        <w:t> Кабельные переходы через водные преграды в зависимости от назначения линий и местных условий могут выполняться:</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xml:space="preserve">- кабелями, прокладываемыми под водой; </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кабелями, прокладываемыми по мостам;</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подвесными кабелями на опорах.</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Кабельные переходы через водные преграды размещаются в соответствии с требованиями к проектированию линейно-кабельных сооружений.</w:t>
      </w:r>
    </w:p>
    <w:p w:rsidR="007E735E" w:rsidRDefault="007E735E" w:rsidP="00AF51B2">
      <w:pPr>
        <w:ind w:left="142"/>
        <w:jc w:val="both"/>
        <w:rPr>
          <w:rFonts w:ascii="Times New Roman" w:hAnsi="Times New Roman"/>
          <w:sz w:val="24"/>
          <w:szCs w:val="24"/>
        </w:rPr>
      </w:pPr>
      <w:r>
        <w:rPr>
          <w:rFonts w:ascii="Times New Roman" w:hAnsi="Times New Roman"/>
          <w:sz w:val="24"/>
          <w:szCs w:val="24"/>
        </w:rPr>
        <w:t>2.11.11.</w:t>
      </w:r>
      <w:r w:rsidRPr="00AF51B2">
        <w:rPr>
          <w:rFonts w:ascii="Times New Roman" w:hAnsi="Times New Roman"/>
          <w:sz w:val="24"/>
          <w:szCs w:val="24"/>
        </w:rPr>
        <w:t>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w:t>
      </w:r>
      <w:r>
        <w:rPr>
          <w:rFonts w:ascii="Times New Roman" w:hAnsi="Times New Roman"/>
          <w:sz w:val="24"/>
          <w:szCs w:val="24"/>
        </w:rPr>
        <w:t>тствии с требованиями раздела 13 основной части настоящих нормативов.</w:t>
      </w:r>
      <w:r w:rsidRPr="00AF51B2">
        <w:rPr>
          <w:rFonts w:ascii="Times New Roman" w:hAnsi="Times New Roman"/>
          <w:sz w:val="24"/>
          <w:szCs w:val="24"/>
        </w:rPr>
        <w:t xml:space="preserve"> </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lastRenderedPageBreak/>
        <w:t>2.11.12.</w:t>
      </w:r>
      <w:r w:rsidRPr="00AF51B2">
        <w:rPr>
          <w:rFonts w:ascii="Times New Roman" w:hAnsi="Times New Roman"/>
          <w:sz w:val="24"/>
          <w:szCs w:val="24"/>
        </w:rPr>
        <w:t>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при эффективной излучаемой мощности от 1000 Вт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Рекомендуется размещение антенн на отдельно стоящих опорах и мачтах.</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2.11.13.</w:t>
      </w:r>
      <w:r w:rsidRPr="00AF51B2">
        <w:rPr>
          <w:rFonts w:ascii="Times New Roman" w:hAnsi="Times New Roman"/>
          <w:sz w:val="24"/>
          <w:szCs w:val="24"/>
        </w:rPr>
        <w:t xml:space="preserve"> Уровни электромагнитных излучений не должны превышать предельно-допустимые уровни (ПДУ) согласно приложению 1 к </w:t>
      </w:r>
      <w:proofErr w:type="spellStart"/>
      <w:r w:rsidRPr="00AF51B2">
        <w:rPr>
          <w:rFonts w:ascii="Times New Roman" w:hAnsi="Times New Roman"/>
          <w:sz w:val="24"/>
          <w:szCs w:val="24"/>
        </w:rPr>
        <w:t>СанПиН</w:t>
      </w:r>
      <w:proofErr w:type="spellEnd"/>
      <w:r w:rsidRPr="00AF51B2">
        <w:rPr>
          <w:rFonts w:ascii="Times New Roman" w:hAnsi="Times New Roman"/>
          <w:sz w:val="24"/>
          <w:szCs w:val="24"/>
        </w:rPr>
        <w:t xml:space="preserve"> 2.1.8/2.2.4.1383-03.</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Границы санитарно-защитных зон определяются на высоте 2 м от поверхности земли по ПДУ.</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7E735E" w:rsidRPr="00EF163A" w:rsidRDefault="007E735E" w:rsidP="00AF51B2">
      <w:pPr>
        <w:jc w:val="center"/>
        <w:rPr>
          <w:rFonts w:ascii="Times New Roman" w:hAnsi="Times New Roman"/>
          <w:b/>
          <w:sz w:val="28"/>
          <w:szCs w:val="28"/>
        </w:rPr>
      </w:pPr>
      <w:r>
        <w:rPr>
          <w:rFonts w:ascii="Times New Roman" w:hAnsi="Times New Roman"/>
          <w:b/>
          <w:sz w:val="28"/>
          <w:szCs w:val="28"/>
        </w:rPr>
        <w:t>2.12.</w:t>
      </w:r>
      <w:r w:rsidRPr="00EF163A">
        <w:rPr>
          <w:rFonts w:ascii="Times New Roman" w:hAnsi="Times New Roman"/>
          <w:b/>
          <w:sz w:val="28"/>
          <w:szCs w:val="28"/>
        </w:rPr>
        <w:t xml:space="preserve"> Размещение инженерных сетей</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2.12.1.</w:t>
      </w:r>
      <w:r w:rsidRPr="00AF51B2">
        <w:rPr>
          <w:rFonts w:ascii="Times New Roman" w:hAnsi="Times New Roman"/>
          <w:sz w:val="24"/>
          <w:szCs w:val="24"/>
        </w:rPr>
        <w:t> Инженерные сети должны размещаться вдоль улиц, дорог и проездов и только вне пределов проезжей части в полосе озеленения.</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На полосе между красной линией и линией застройки следует размещать газовые низкого давления и кабельные сети (силовые, связи, сигнализации и диспетчеризации).</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На территории населенных пунктов не допускается:</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надземная и наземная прокладка канализационных сетей;</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прокладка магистральных трубопроводов.</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2.12.2.</w:t>
      </w:r>
      <w:r w:rsidRPr="00AF51B2">
        <w:rPr>
          <w:rFonts w:ascii="Times New Roman" w:hAnsi="Times New Roman"/>
          <w:sz w:val="24"/>
          <w:szCs w:val="24"/>
        </w:rPr>
        <w:t> Сети водопровода следует размещать по обеим сторонам улицы при ширине:</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lastRenderedPageBreak/>
        <w:t>- проезжей части более 22 м;</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улиц в пределах красных линий 60 м и более.</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2.12.3.</w:t>
      </w:r>
      <w:r w:rsidRPr="00AF51B2">
        <w:rPr>
          <w:rFonts w:ascii="Times New Roman" w:hAnsi="Times New Roman"/>
          <w:sz w:val="24"/>
          <w:szCs w:val="24"/>
        </w:rPr>
        <w:t>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2.12.4.</w:t>
      </w:r>
      <w:r w:rsidRPr="00AF51B2">
        <w:rPr>
          <w:rFonts w:ascii="Times New Roman" w:hAnsi="Times New Roman"/>
          <w:sz w:val="24"/>
          <w:szCs w:val="24"/>
        </w:rPr>
        <w:t xml:space="preserve">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Выбор места пересечения инженерными сетями рек, автомобильных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2.12.5.</w:t>
      </w:r>
      <w:r w:rsidRPr="00AF51B2">
        <w:rPr>
          <w:rFonts w:ascii="Times New Roman" w:hAnsi="Times New Roman"/>
          <w:sz w:val="24"/>
          <w:szCs w:val="24"/>
        </w:rPr>
        <w:t> По пешеходным и автомобильным мостам прокладка газопроводов:</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не допускается, если мост построен из горючих материалов.</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2.12.6.</w:t>
      </w:r>
      <w:r w:rsidRPr="00AF51B2">
        <w:rPr>
          <w:rFonts w:ascii="Times New Roman" w:hAnsi="Times New Roman"/>
          <w:sz w:val="24"/>
          <w:szCs w:val="24"/>
        </w:rPr>
        <w:t> Высоту от уровня земли до низа труб или поверхности изоляции труб, прокладываемых на высоких опорах, следует принимать:</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в непроезжей части территории, в местах прохода людей - 2,2 м;</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в местах пересечения с автодорогами (от верха покрытия проезжей части) – 5 м;</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2.12.7.</w:t>
      </w:r>
      <w:r w:rsidRPr="00AF51B2">
        <w:rPr>
          <w:rFonts w:ascii="Times New Roman" w:hAnsi="Times New Roman"/>
          <w:sz w:val="24"/>
          <w:szCs w:val="24"/>
        </w:rPr>
        <w:t> Расстояния по горизонтали (в свету) от ближайших подземных инженерных сетей до зданий и сооружений следу</w:t>
      </w:r>
      <w:r>
        <w:rPr>
          <w:rFonts w:ascii="Times New Roman" w:hAnsi="Times New Roman"/>
          <w:sz w:val="24"/>
          <w:szCs w:val="24"/>
        </w:rPr>
        <w:t>ет принимать согласно таблице 13.1 и 13.2 основной части настоящих нормативов</w:t>
      </w:r>
      <w:r w:rsidRPr="00AF51B2">
        <w:rPr>
          <w:rFonts w:ascii="Times New Roman" w:hAnsi="Times New Roman"/>
          <w:sz w:val="24"/>
          <w:szCs w:val="24"/>
        </w:rPr>
        <w:t xml:space="preserve"> .</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 xml:space="preserve">Расстояния по горизонтали (в свету) между соседними инженерными подземными сетями при их параллельном размещении следует принимать согласно таблице </w:t>
      </w:r>
      <w:r>
        <w:rPr>
          <w:rFonts w:ascii="Times New Roman" w:hAnsi="Times New Roman"/>
          <w:sz w:val="24"/>
          <w:szCs w:val="24"/>
        </w:rPr>
        <w:t>13.2</w:t>
      </w:r>
      <w:r w:rsidRPr="00AF51B2">
        <w:rPr>
          <w:rFonts w:ascii="Times New Roman" w:hAnsi="Times New Roman"/>
          <w:sz w:val="24"/>
          <w:szCs w:val="24"/>
        </w:rPr>
        <w:t>, а на вводах инженерных сетей в зданиях сельских населенных пунктов - не менее 0,5 м.</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При разнице в глубине заложения смежных трубопроводов свыше 0,4 м ра</w:t>
      </w:r>
      <w:r>
        <w:rPr>
          <w:rFonts w:ascii="Times New Roman" w:hAnsi="Times New Roman"/>
          <w:sz w:val="24"/>
          <w:szCs w:val="24"/>
        </w:rPr>
        <w:t>сстояния, указанные в таблице 13.2 основной части настоящих нормативов</w:t>
      </w:r>
      <w:r w:rsidRPr="00AF51B2">
        <w:rPr>
          <w:rFonts w:ascii="Times New Roman" w:hAnsi="Times New Roman"/>
          <w:sz w:val="24"/>
          <w:szCs w:val="24"/>
        </w:rPr>
        <w:t>, следует увеличивать с учетом крутизны откосов траншей, но не менее глубины траншеи до подошвы насыпи и бровки выемки.</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lastRenderedPageBreak/>
        <w:t>Указанные в таблицах 13.1 и 13.2 основной части настоящих нормативов</w:t>
      </w:r>
      <w:r w:rsidRPr="00AF51B2">
        <w:rPr>
          <w:rFonts w:ascii="Times New Roman" w:hAnsi="Times New Roman"/>
          <w:sz w:val="24"/>
          <w:szCs w:val="24"/>
        </w:rPr>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2.12.8.</w:t>
      </w:r>
      <w:r w:rsidRPr="00AF51B2">
        <w:rPr>
          <w:rFonts w:ascii="Times New Roman" w:hAnsi="Times New Roman"/>
          <w:sz w:val="24"/>
          <w:szCs w:val="24"/>
        </w:rPr>
        <w:t xml:space="preserve">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w:t>
      </w:r>
      <w:r>
        <w:rPr>
          <w:rFonts w:ascii="Times New Roman" w:hAnsi="Times New Roman"/>
          <w:sz w:val="24"/>
          <w:szCs w:val="24"/>
        </w:rPr>
        <w:t>13.1</w:t>
      </w:r>
      <w:r w:rsidRPr="00AF51B2">
        <w:rPr>
          <w:rFonts w:ascii="Times New Roman" w:hAnsi="Times New Roman"/>
          <w:sz w:val="24"/>
          <w:szCs w:val="24"/>
        </w:rPr>
        <w:t xml:space="preserve"> и </w:t>
      </w:r>
      <w:r>
        <w:rPr>
          <w:rFonts w:ascii="Times New Roman" w:hAnsi="Times New Roman"/>
          <w:sz w:val="24"/>
          <w:szCs w:val="24"/>
        </w:rPr>
        <w:t>13.2</w:t>
      </w:r>
      <w:r w:rsidRPr="00AF51B2">
        <w:rPr>
          <w:rFonts w:ascii="Times New Roman" w:hAnsi="Times New Roman"/>
          <w:sz w:val="24"/>
          <w:szCs w:val="24"/>
        </w:rPr>
        <w:t>, разрешается сокращать до 50%.</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2.12.9.</w:t>
      </w:r>
      <w:r w:rsidRPr="00AF51B2">
        <w:rPr>
          <w:rFonts w:ascii="Times New Roman" w:hAnsi="Times New Roman"/>
          <w:sz w:val="24"/>
          <w:szCs w:val="24"/>
        </w:rPr>
        <w:t>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2.12.10.</w:t>
      </w:r>
      <w:r w:rsidRPr="00AF51B2">
        <w:rPr>
          <w:rFonts w:ascii="Times New Roman" w:hAnsi="Times New Roman"/>
          <w:sz w:val="24"/>
          <w:szCs w:val="24"/>
        </w:rPr>
        <w:t>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t>Прокладка газовых сетей высокого давления по территории малоэтажной застройки не допускается.</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2.12.11.</w:t>
      </w:r>
      <w:r w:rsidRPr="00AF51B2">
        <w:rPr>
          <w:rFonts w:ascii="Times New Roman" w:hAnsi="Times New Roman"/>
          <w:sz w:val="24"/>
          <w:szCs w:val="24"/>
        </w:rPr>
        <w:t>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7E735E" w:rsidRDefault="007E735E" w:rsidP="00AF51B2">
      <w:pPr>
        <w:ind w:left="142"/>
        <w:jc w:val="both"/>
        <w:rPr>
          <w:rFonts w:ascii="Times New Roman" w:hAnsi="Times New Roman"/>
          <w:sz w:val="24"/>
          <w:szCs w:val="24"/>
        </w:rPr>
      </w:pPr>
      <w:r w:rsidRPr="00AF51B2">
        <w:rPr>
          <w:rFonts w:ascii="Times New Roman" w:hAnsi="Times New Roman"/>
          <w:sz w:val="24"/>
          <w:szCs w:val="24"/>
        </w:rPr>
        <w:t>Расстояния от ГРП до жилой застройки следует принимать в соответств</w:t>
      </w:r>
      <w:r>
        <w:rPr>
          <w:rFonts w:ascii="Times New Roman" w:hAnsi="Times New Roman"/>
          <w:sz w:val="24"/>
          <w:szCs w:val="24"/>
        </w:rPr>
        <w:t>ии с требованиями разделом 9 основной части настоящих нормативов.</w:t>
      </w:r>
      <w:r w:rsidRPr="00AF51B2">
        <w:rPr>
          <w:rFonts w:ascii="Times New Roman" w:hAnsi="Times New Roman"/>
          <w:sz w:val="24"/>
          <w:szCs w:val="24"/>
        </w:rPr>
        <w:t xml:space="preserve"> </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2.12.12.</w:t>
      </w:r>
      <w:r w:rsidRPr="00AF51B2">
        <w:rPr>
          <w:rFonts w:ascii="Times New Roman" w:hAnsi="Times New Roman"/>
          <w:sz w:val="24"/>
          <w:szCs w:val="24"/>
        </w:rPr>
        <w:t> Водоснабжение малоэтажной застройки следует производить от централизованных систем для многоквартирных домов в соот</w:t>
      </w:r>
      <w:r>
        <w:rPr>
          <w:rFonts w:ascii="Times New Roman" w:hAnsi="Times New Roman"/>
          <w:sz w:val="24"/>
          <w:szCs w:val="24"/>
        </w:rPr>
        <w:t>ветствии с требованиями раздела 10 основной части настоящих нормативов</w:t>
      </w:r>
      <w:r w:rsidRPr="00AF51B2">
        <w:rPr>
          <w:rFonts w:ascii="Times New Roman" w:hAnsi="Times New Roman"/>
          <w:sz w:val="24"/>
          <w:szCs w:val="24"/>
        </w:rPr>
        <w:t xml:space="preserve">, также допускается устраивать автономное водоснабжение для одно-, двухквартирных домов от шахтных и </w:t>
      </w:r>
      <w:proofErr w:type="spellStart"/>
      <w:r w:rsidRPr="00AF51B2">
        <w:rPr>
          <w:rFonts w:ascii="Times New Roman" w:hAnsi="Times New Roman"/>
          <w:sz w:val="24"/>
          <w:szCs w:val="24"/>
        </w:rPr>
        <w:t>мелкотрубчатых</w:t>
      </w:r>
      <w:proofErr w:type="spellEnd"/>
      <w:r w:rsidRPr="00AF51B2">
        <w:rPr>
          <w:rFonts w:ascii="Times New Roman" w:hAnsi="Times New Roman"/>
          <w:sz w:val="24"/>
          <w:szCs w:val="24"/>
        </w:rPr>
        <w:t xml:space="preserve"> колодцев, каптажей, родников в соответствии с проектом.</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2.12.13.</w:t>
      </w:r>
      <w:r w:rsidRPr="00AF51B2">
        <w:rPr>
          <w:rFonts w:ascii="Times New Roman" w:hAnsi="Times New Roman"/>
          <w:sz w:val="24"/>
          <w:szCs w:val="24"/>
        </w:rPr>
        <w:t>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2.12.14.</w:t>
      </w:r>
      <w:r w:rsidRPr="00AF51B2">
        <w:rPr>
          <w:rFonts w:ascii="Times New Roman" w:hAnsi="Times New Roman"/>
          <w:sz w:val="24"/>
          <w:szCs w:val="24"/>
        </w:rPr>
        <w:t> Допускается предусматривать для одно-, двухквартирных жилых домов устройство локальных очистных сооружений с расходом стоков не более 3 м</w:t>
      </w:r>
      <w:r w:rsidRPr="00AF51B2">
        <w:rPr>
          <w:rFonts w:ascii="Times New Roman" w:hAnsi="Times New Roman"/>
          <w:sz w:val="24"/>
          <w:szCs w:val="24"/>
          <w:vertAlign w:val="superscript"/>
        </w:rPr>
        <w:t>3</w:t>
      </w:r>
      <w:r w:rsidRPr="00AF51B2">
        <w:rPr>
          <w:rFonts w:ascii="Times New Roman" w:hAnsi="Times New Roman"/>
          <w:sz w:val="24"/>
          <w:szCs w:val="24"/>
        </w:rPr>
        <w:t>/</w:t>
      </w:r>
      <w:proofErr w:type="spellStart"/>
      <w:r w:rsidRPr="00AF51B2">
        <w:rPr>
          <w:rFonts w:ascii="Times New Roman" w:hAnsi="Times New Roman"/>
          <w:sz w:val="24"/>
          <w:szCs w:val="24"/>
        </w:rPr>
        <w:t>сут</w:t>
      </w:r>
      <w:proofErr w:type="spellEnd"/>
      <w:r w:rsidRPr="00AF51B2">
        <w:rPr>
          <w:rFonts w:ascii="Times New Roman" w:hAnsi="Times New Roman"/>
          <w:sz w:val="24"/>
          <w:szCs w:val="24"/>
        </w:rPr>
        <w:t>.</w:t>
      </w:r>
    </w:p>
    <w:p w:rsidR="007E735E" w:rsidRPr="00AF51B2" w:rsidRDefault="007E735E" w:rsidP="00AF51B2">
      <w:pPr>
        <w:ind w:left="142"/>
        <w:jc w:val="both"/>
        <w:rPr>
          <w:rFonts w:ascii="Times New Roman" w:hAnsi="Times New Roman"/>
          <w:sz w:val="24"/>
          <w:szCs w:val="24"/>
        </w:rPr>
      </w:pPr>
      <w:r>
        <w:rPr>
          <w:rFonts w:ascii="Times New Roman" w:hAnsi="Times New Roman"/>
          <w:sz w:val="24"/>
          <w:szCs w:val="24"/>
        </w:rPr>
        <w:t>2.12.15.</w:t>
      </w:r>
      <w:r w:rsidRPr="00AF51B2">
        <w:rPr>
          <w:rFonts w:ascii="Times New Roman" w:hAnsi="Times New Roman"/>
          <w:sz w:val="24"/>
          <w:szCs w:val="24"/>
        </w:rPr>
        <w:t> Электроснабжение малоэтажной застройки следует проектиров</w:t>
      </w:r>
      <w:r>
        <w:rPr>
          <w:rFonts w:ascii="Times New Roman" w:hAnsi="Times New Roman"/>
          <w:sz w:val="24"/>
          <w:szCs w:val="24"/>
        </w:rPr>
        <w:t>ать в соответствии с разделом 11 основной части настоящих нормативов.</w:t>
      </w:r>
      <w:r w:rsidRPr="00AF51B2">
        <w:rPr>
          <w:rFonts w:ascii="Times New Roman" w:hAnsi="Times New Roman"/>
          <w:sz w:val="24"/>
          <w:szCs w:val="24"/>
        </w:rPr>
        <w:t xml:space="preserve"> Мощность трансформаторов трансформаторной подстанции для электроснабжения малоэтажной застройки следует принимать по расчету.</w:t>
      </w:r>
    </w:p>
    <w:p w:rsidR="007E735E" w:rsidRPr="00AF51B2" w:rsidRDefault="007E735E" w:rsidP="00AF51B2">
      <w:pPr>
        <w:ind w:left="142"/>
        <w:jc w:val="both"/>
        <w:rPr>
          <w:rFonts w:ascii="Times New Roman" w:hAnsi="Times New Roman"/>
          <w:sz w:val="24"/>
          <w:szCs w:val="24"/>
        </w:rPr>
      </w:pPr>
      <w:r w:rsidRPr="00AF51B2">
        <w:rPr>
          <w:rFonts w:ascii="Times New Roman" w:hAnsi="Times New Roman"/>
          <w:sz w:val="24"/>
          <w:szCs w:val="24"/>
        </w:rPr>
        <w:lastRenderedPageBreak/>
        <w:t xml:space="preserve">Сеть 0,38 кВ следует выполнять воздушными или кабельными линиями по разомкнутой разветвленной схеме или петлевой схеме в разомкнутом режиме с </w:t>
      </w:r>
      <w:proofErr w:type="spellStart"/>
      <w:r w:rsidRPr="00AF51B2">
        <w:rPr>
          <w:rFonts w:ascii="Times New Roman" w:hAnsi="Times New Roman"/>
          <w:sz w:val="24"/>
          <w:szCs w:val="24"/>
        </w:rPr>
        <w:t>однотрансформаторными</w:t>
      </w:r>
      <w:proofErr w:type="spellEnd"/>
      <w:r w:rsidRPr="00AF51B2">
        <w:rPr>
          <w:rFonts w:ascii="Times New Roman" w:hAnsi="Times New Roman"/>
          <w:sz w:val="24"/>
          <w:szCs w:val="24"/>
        </w:rPr>
        <w:t xml:space="preserve"> подстанциями.</w:t>
      </w:r>
    </w:p>
    <w:p w:rsidR="007E735E" w:rsidRPr="00483F6D" w:rsidRDefault="007E735E" w:rsidP="00AF51B2">
      <w:pPr>
        <w:ind w:left="142"/>
        <w:jc w:val="both"/>
      </w:pPr>
      <w:r w:rsidRPr="00AF51B2">
        <w:rPr>
          <w:rFonts w:ascii="Times New Roman" w:hAnsi="Times New Roman"/>
          <w:sz w:val="24"/>
          <w:szCs w:val="24"/>
        </w:rPr>
        <w:t xml:space="preserve">Трассы воздушных и кабельных линий 0,38 кВ должны проходить вне пределов </w:t>
      </w:r>
      <w:proofErr w:type="spellStart"/>
      <w:r w:rsidRPr="00AF51B2">
        <w:rPr>
          <w:rFonts w:ascii="Times New Roman" w:hAnsi="Times New Roman"/>
          <w:sz w:val="24"/>
          <w:szCs w:val="24"/>
        </w:rPr>
        <w:t>приквартирных</w:t>
      </w:r>
      <w:proofErr w:type="spellEnd"/>
      <w:r w:rsidRPr="00AF51B2">
        <w:rPr>
          <w:rFonts w:ascii="Times New Roman" w:hAnsi="Times New Roman"/>
          <w:sz w:val="24"/>
          <w:szCs w:val="24"/>
        </w:rPr>
        <w:t xml:space="preserve">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7E735E" w:rsidRPr="00483F6D" w:rsidRDefault="007E735E" w:rsidP="00AF51B2">
      <w:pPr>
        <w:ind w:left="142"/>
        <w:jc w:val="both"/>
      </w:pPr>
    </w:p>
    <w:p w:rsidR="007E735E" w:rsidRPr="00483F6D" w:rsidRDefault="007E735E" w:rsidP="00336414">
      <w:pPr>
        <w:ind w:left="142"/>
      </w:pPr>
    </w:p>
    <w:p w:rsidR="007E735E" w:rsidRPr="00483F6D" w:rsidRDefault="007E735E" w:rsidP="00D9004F">
      <w:pPr>
        <w:ind w:left="142"/>
      </w:pPr>
    </w:p>
    <w:p w:rsidR="007E735E" w:rsidRPr="00483F6D" w:rsidRDefault="007E735E" w:rsidP="00B93B84">
      <w:pPr>
        <w:ind w:left="142"/>
      </w:pPr>
    </w:p>
    <w:p w:rsidR="007E735E" w:rsidRPr="00483F6D" w:rsidRDefault="007E735E" w:rsidP="00887435">
      <w:pPr>
        <w:ind w:left="142"/>
      </w:pPr>
    </w:p>
    <w:p w:rsidR="007E735E" w:rsidRPr="00483F6D" w:rsidRDefault="007E735E" w:rsidP="00887435">
      <w:pPr>
        <w:ind w:left="142"/>
      </w:pPr>
    </w:p>
    <w:p w:rsidR="007E735E" w:rsidRPr="00483F6D" w:rsidRDefault="007E735E" w:rsidP="00887435">
      <w:pPr>
        <w:ind w:left="142"/>
      </w:pPr>
    </w:p>
    <w:p w:rsidR="007E735E" w:rsidRPr="00483F6D" w:rsidRDefault="007E735E" w:rsidP="008E15E5">
      <w:pPr>
        <w:ind w:left="142"/>
        <w:jc w:val="center"/>
      </w:pPr>
    </w:p>
    <w:p w:rsidR="007E735E" w:rsidRDefault="007E735E" w:rsidP="00B90CCC">
      <w:pPr>
        <w:pStyle w:val="Default"/>
        <w:jc w:val="center"/>
        <w:outlineLvl w:val="1"/>
        <w:rPr>
          <w:rFonts w:ascii="Times New Roman" w:hAnsi="Times New Roman" w:cs="Times New Roman"/>
          <w:b/>
          <w:bCs/>
        </w:rPr>
      </w:pPr>
    </w:p>
    <w:p w:rsidR="007E735E" w:rsidRDefault="007E735E" w:rsidP="00B90CCC">
      <w:pPr>
        <w:pStyle w:val="Default"/>
        <w:jc w:val="center"/>
        <w:outlineLvl w:val="1"/>
        <w:rPr>
          <w:rFonts w:ascii="Times New Roman" w:hAnsi="Times New Roman" w:cs="Times New Roman"/>
          <w:b/>
          <w:bCs/>
        </w:rPr>
      </w:pPr>
    </w:p>
    <w:p w:rsidR="007E735E" w:rsidRDefault="007E735E" w:rsidP="00B90CCC">
      <w:pPr>
        <w:pStyle w:val="Default"/>
        <w:jc w:val="center"/>
        <w:outlineLvl w:val="1"/>
        <w:rPr>
          <w:rFonts w:ascii="Times New Roman" w:hAnsi="Times New Roman" w:cs="Times New Roman"/>
          <w:b/>
          <w:bCs/>
        </w:rPr>
      </w:pPr>
    </w:p>
    <w:p w:rsidR="007E735E" w:rsidRDefault="007E735E" w:rsidP="00B90CCC">
      <w:pPr>
        <w:pStyle w:val="Default"/>
        <w:jc w:val="center"/>
        <w:outlineLvl w:val="1"/>
        <w:rPr>
          <w:rFonts w:ascii="Times New Roman" w:hAnsi="Times New Roman" w:cs="Times New Roman"/>
          <w:b/>
          <w:bCs/>
        </w:rPr>
      </w:pPr>
    </w:p>
    <w:p w:rsidR="007E735E" w:rsidRDefault="007E735E" w:rsidP="00B90CCC">
      <w:pPr>
        <w:pStyle w:val="Default"/>
        <w:jc w:val="center"/>
        <w:outlineLvl w:val="1"/>
        <w:rPr>
          <w:rFonts w:ascii="Times New Roman" w:hAnsi="Times New Roman" w:cs="Times New Roman"/>
          <w:b/>
          <w:bCs/>
        </w:rPr>
      </w:pPr>
    </w:p>
    <w:p w:rsidR="007E735E" w:rsidRDefault="007E735E" w:rsidP="00B90CCC">
      <w:pPr>
        <w:pStyle w:val="Default"/>
        <w:jc w:val="center"/>
        <w:outlineLvl w:val="1"/>
        <w:rPr>
          <w:rFonts w:ascii="Times New Roman" w:hAnsi="Times New Roman" w:cs="Times New Roman"/>
          <w:b/>
          <w:bCs/>
        </w:rPr>
      </w:pPr>
    </w:p>
    <w:bookmarkEnd w:id="9"/>
    <w:bookmarkEnd w:id="10"/>
    <w:bookmarkEnd w:id="11"/>
    <w:p w:rsidR="007E735E" w:rsidRPr="00205047" w:rsidRDefault="007E735E" w:rsidP="00223B98">
      <w:pPr>
        <w:pStyle w:val="u"/>
        <w:shd w:val="clear" w:color="auto" w:fill="FFFFFF"/>
        <w:spacing w:before="0" w:beforeAutospacing="0" w:after="0" w:afterAutospacing="0"/>
        <w:ind w:firstLine="851"/>
        <w:jc w:val="both"/>
      </w:pPr>
    </w:p>
    <w:p w:rsidR="007E735E" w:rsidRPr="002A062C" w:rsidRDefault="007E735E" w:rsidP="008E4740">
      <w:pPr>
        <w:spacing w:after="0" w:line="240" w:lineRule="auto"/>
        <w:jc w:val="center"/>
        <w:rPr>
          <w:rFonts w:ascii="Times New Roman" w:hAnsi="Times New Roman"/>
          <w:sz w:val="24"/>
          <w:szCs w:val="24"/>
        </w:rPr>
      </w:pPr>
    </w:p>
    <w:sectPr w:rsidR="007E735E" w:rsidRPr="002A062C" w:rsidSect="00346D9D">
      <w:footerReference w:type="default" r:id="rId10"/>
      <w:pgSz w:w="11906" w:h="16838"/>
      <w:pgMar w:top="1134" w:right="851" w:bottom="1134" w:left="1134" w:header="709" w:footer="709" w:gutter="0"/>
      <w:pgBorders w:offsetFrom="page">
        <w:top w:val="double" w:sz="4" w:space="24" w:color="auto"/>
        <w:left w:val="double" w:sz="4" w:space="24" w:color="auto"/>
        <w:bottom w:val="double" w:sz="4" w:space="24" w:color="auto"/>
        <w:right w:val="double" w:sz="4" w:space="24" w:color="auto"/>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ACA" w:rsidRDefault="00A32ACA" w:rsidP="005E4544">
      <w:pPr>
        <w:spacing w:after="0" w:line="240" w:lineRule="auto"/>
      </w:pPr>
      <w:r>
        <w:separator/>
      </w:r>
    </w:p>
  </w:endnote>
  <w:endnote w:type="continuationSeparator" w:id="0">
    <w:p w:rsidR="00A32ACA" w:rsidRDefault="00A32ACA" w:rsidP="005E45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aettenschweiler">
    <w:altName w:val="Haettenschweiler"/>
    <w:panose1 w:val="020B070604090206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35E" w:rsidRDefault="00C34B0B">
    <w:pPr>
      <w:pStyle w:val="a5"/>
      <w:jc w:val="center"/>
    </w:pPr>
    <w:r w:rsidRPr="005E4544">
      <w:rPr>
        <w:rFonts w:ascii="Times New Roman" w:hAnsi="Times New Roman"/>
        <w:sz w:val="20"/>
        <w:szCs w:val="20"/>
      </w:rPr>
      <w:fldChar w:fldCharType="begin"/>
    </w:r>
    <w:r w:rsidR="007E735E" w:rsidRPr="005E4544">
      <w:rPr>
        <w:rFonts w:ascii="Times New Roman" w:hAnsi="Times New Roman"/>
        <w:sz w:val="20"/>
        <w:szCs w:val="20"/>
      </w:rPr>
      <w:instrText xml:space="preserve"> PAGE   \* MERGEFORMAT </w:instrText>
    </w:r>
    <w:r w:rsidRPr="005E4544">
      <w:rPr>
        <w:rFonts w:ascii="Times New Roman" w:hAnsi="Times New Roman"/>
        <w:sz w:val="20"/>
        <w:szCs w:val="20"/>
      </w:rPr>
      <w:fldChar w:fldCharType="separate"/>
    </w:r>
    <w:r w:rsidR="00A23754">
      <w:rPr>
        <w:rFonts w:ascii="Times New Roman" w:hAnsi="Times New Roman"/>
        <w:noProof/>
        <w:sz w:val="20"/>
        <w:szCs w:val="20"/>
      </w:rPr>
      <w:t>2</w:t>
    </w:r>
    <w:r w:rsidRPr="005E4544">
      <w:rPr>
        <w:rFonts w:ascii="Times New Roman" w:hAnsi="Times New Roman"/>
        <w:sz w:val="20"/>
        <w:szCs w:val="20"/>
      </w:rPr>
      <w:fldChar w:fldCharType="end"/>
    </w:r>
  </w:p>
  <w:p w:rsidR="007E735E" w:rsidRDefault="007E735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ACA" w:rsidRDefault="00A32ACA" w:rsidP="005E4544">
      <w:pPr>
        <w:spacing w:after="0" w:line="240" w:lineRule="auto"/>
      </w:pPr>
      <w:r>
        <w:separator/>
      </w:r>
    </w:p>
  </w:footnote>
  <w:footnote w:type="continuationSeparator" w:id="0">
    <w:p w:rsidR="00A32ACA" w:rsidRDefault="00A32ACA" w:rsidP="005E45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7BA23A4"/>
    <w:multiLevelType w:val="hybridMultilevel"/>
    <w:tmpl w:val="808861A0"/>
    <w:lvl w:ilvl="0" w:tplc="0419000F">
      <w:start w:val="1"/>
      <w:numFmt w:val="decimal"/>
      <w:lvlText w:val="%1."/>
      <w:lvlJc w:val="left"/>
      <w:pPr>
        <w:ind w:left="644"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07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8DD4635"/>
    <w:multiLevelType w:val="hybridMultilevel"/>
    <w:tmpl w:val="29783D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847976"/>
    <w:multiLevelType w:val="hybridMultilevel"/>
    <w:tmpl w:val="E1AE841E"/>
    <w:lvl w:ilvl="0" w:tplc="5C7C646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D1C1228"/>
    <w:multiLevelType w:val="hybridMultilevel"/>
    <w:tmpl w:val="8CFC48D6"/>
    <w:lvl w:ilvl="0" w:tplc="FFFFFFFF">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9F27F3"/>
    <w:multiLevelType w:val="hybridMultilevel"/>
    <w:tmpl w:val="83C82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114386"/>
    <w:multiLevelType w:val="hybridMultilevel"/>
    <w:tmpl w:val="4FF26810"/>
    <w:lvl w:ilvl="0" w:tplc="FFFFFFFF">
      <w:start w:val="1"/>
      <w:numFmt w:val="bullet"/>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06E0883"/>
    <w:multiLevelType w:val="hybridMultilevel"/>
    <w:tmpl w:val="2CFC409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6D1A1082">
      <w:start w:val="1"/>
      <w:numFmt w:val="decimal"/>
      <w:pStyle w:val="S"/>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83A00B0"/>
    <w:multiLevelType w:val="hybridMultilevel"/>
    <w:tmpl w:val="3E84A886"/>
    <w:lvl w:ilvl="0" w:tplc="FFFFFFFF">
      <w:start w:val="1"/>
      <w:numFmt w:val="bullet"/>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0381048"/>
    <w:multiLevelType w:val="hybridMultilevel"/>
    <w:tmpl w:val="A74C7B74"/>
    <w:lvl w:ilvl="0" w:tplc="5C7C646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5D028EF"/>
    <w:multiLevelType w:val="multilevel"/>
    <w:tmpl w:val="8878CCB0"/>
    <w:lvl w:ilvl="0">
      <w:start w:val="1"/>
      <w:numFmt w:val="decimal"/>
      <w:lvlText w:val="%1."/>
      <w:lvlJc w:val="left"/>
      <w:pPr>
        <w:ind w:left="360" w:hanging="360"/>
      </w:pPr>
      <w:rPr>
        <w:rFonts w:cs="Times New Roman" w:hint="default"/>
        <w:b/>
        <w:sz w:val="28"/>
        <w:szCs w:val="28"/>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357"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CD872B6"/>
    <w:multiLevelType w:val="hybridMultilevel"/>
    <w:tmpl w:val="109ECC38"/>
    <w:lvl w:ilvl="0" w:tplc="5C7C646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45FF0C10"/>
    <w:multiLevelType w:val="hybridMultilevel"/>
    <w:tmpl w:val="D8BADE12"/>
    <w:lvl w:ilvl="0" w:tplc="FFFFFFFF">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ED0FDF"/>
    <w:multiLevelType w:val="hybridMultilevel"/>
    <w:tmpl w:val="1E0C26D4"/>
    <w:lvl w:ilvl="0" w:tplc="FFFFFFFF">
      <w:start w:val="1"/>
      <w:numFmt w:val="bullet"/>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4C7C67B7"/>
    <w:multiLevelType w:val="hybridMultilevel"/>
    <w:tmpl w:val="27FC50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DFF002A"/>
    <w:multiLevelType w:val="hybridMultilevel"/>
    <w:tmpl w:val="E04C79C2"/>
    <w:lvl w:ilvl="0" w:tplc="FFFFFFFF">
      <w:start w:val="1"/>
      <w:numFmt w:val="bullet"/>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97E7D2A"/>
    <w:multiLevelType w:val="hybridMultilevel"/>
    <w:tmpl w:val="0FB4C13E"/>
    <w:lvl w:ilvl="0" w:tplc="5C7C646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5CCB1E0D"/>
    <w:multiLevelType w:val="hybridMultilevel"/>
    <w:tmpl w:val="F9BAF4BE"/>
    <w:lvl w:ilvl="0" w:tplc="FFFFFFFF">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00332C"/>
    <w:multiLevelType w:val="hybridMultilevel"/>
    <w:tmpl w:val="95267B84"/>
    <w:lvl w:ilvl="0" w:tplc="5C7C646C">
      <w:start w:val="1"/>
      <w:numFmt w:val="bullet"/>
      <w:lvlText w:val=""/>
      <w:lvlJc w:val="left"/>
      <w:pPr>
        <w:ind w:left="1212" w:hanging="360"/>
      </w:pPr>
      <w:rPr>
        <w:rFonts w:ascii="Symbol" w:hAnsi="Symbol" w:hint="default"/>
        <w:color w:val="auto"/>
      </w:rPr>
    </w:lvl>
    <w:lvl w:ilvl="1" w:tplc="04190003" w:tentative="1">
      <w:start w:val="1"/>
      <w:numFmt w:val="bullet"/>
      <w:lvlText w:val="o"/>
      <w:lvlJc w:val="left"/>
      <w:pPr>
        <w:ind w:left="1932" w:hanging="360"/>
      </w:pPr>
      <w:rPr>
        <w:rFonts w:ascii="Courier New" w:hAnsi="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9">
    <w:nsid w:val="6063130F"/>
    <w:multiLevelType w:val="hybridMultilevel"/>
    <w:tmpl w:val="C4A68C3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663D74CA"/>
    <w:multiLevelType w:val="hybridMultilevel"/>
    <w:tmpl w:val="79869976"/>
    <w:lvl w:ilvl="0" w:tplc="5C7C646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A17469C"/>
    <w:multiLevelType w:val="hybridMultilevel"/>
    <w:tmpl w:val="FDDED82C"/>
    <w:lvl w:ilvl="0" w:tplc="5C7C646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B4573F5"/>
    <w:multiLevelType w:val="hybridMultilevel"/>
    <w:tmpl w:val="8FC04392"/>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3">
    <w:nsid w:val="6F100F61"/>
    <w:multiLevelType w:val="hybridMultilevel"/>
    <w:tmpl w:val="6EFE9E1E"/>
    <w:lvl w:ilvl="0" w:tplc="FFFFFFFF">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FEF037A"/>
    <w:multiLevelType w:val="hybridMultilevel"/>
    <w:tmpl w:val="2CA4F986"/>
    <w:lvl w:ilvl="0" w:tplc="FFFFFFFF">
      <w:start w:val="1"/>
      <w:numFmt w:val="bullet"/>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70E96020"/>
    <w:multiLevelType w:val="hybridMultilevel"/>
    <w:tmpl w:val="E2E0324A"/>
    <w:lvl w:ilvl="0" w:tplc="FFFFFFFF">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F71369"/>
    <w:multiLevelType w:val="hybridMultilevel"/>
    <w:tmpl w:val="8BE2D6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509342F"/>
    <w:multiLevelType w:val="hybridMultilevel"/>
    <w:tmpl w:val="6B68E156"/>
    <w:lvl w:ilvl="0" w:tplc="5C7C646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D236AD6"/>
    <w:multiLevelType w:val="hybridMultilevel"/>
    <w:tmpl w:val="E670DB62"/>
    <w:lvl w:ilvl="0" w:tplc="5C7C646C">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9"/>
  </w:num>
  <w:num w:numId="3">
    <w:abstractNumId w:val="24"/>
  </w:num>
  <w:num w:numId="4">
    <w:abstractNumId w:val="12"/>
  </w:num>
  <w:num w:numId="5">
    <w:abstractNumId w:val="3"/>
  </w:num>
  <w:num w:numId="6">
    <w:abstractNumId w:val="21"/>
  </w:num>
  <w:num w:numId="7">
    <w:abstractNumId w:val="18"/>
  </w:num>
  <w:num w:numId="8">
    <w:abstractNumId w:val="27"/>
  </w:num>
  <w:num w:numId="9">
    <w:abstractNumId w:val="28"/>
  </w:num>
  <w:num w:numId="10">
    <w:abstractNumId w:val="11"/>
  </w:num>
  <w:num w:numId="11">
    <w:abstractNumId w:val="20"/>
  </w:num>
  <w:num w:numId="12">
    <w:abstractNumId w:val="16"/>
  </w:num>
  <w:num w:numId="13">
    <w:abstractNumId w:val="15"/>
  </w:num>
  <w:num w:numId="14">
    <w:abstractNumId w:val="4"/>
  </w:num>
  <w:num w:numId="15">
    <w:abstractNumId w:val="17"/>
  </w:num>
  <w:num w:numId="16">
    <w:abstractNumId w:val="23"/>
  </w:num>
  <w:num w:numId="17">
    <w:abstractNumId w:val="8"/>
  </w:num>
  <w:num w:numId="18">
    <w:abstractNumId w:val="25"/>
  </w:num>
  <w:num w:numId="19">
    <w:abstractNumId w:val="13"/>
  </w:num>
  <w:num w:numId="20">
    <w:abstractNumId w:val="6"/>
  </w:num>
  <w:num w:numId="21">
    <w:abstractNumId w:val="22"/>
  </w:num>
  <w:num w:numId="22">
    <w:abstractNumId w:val="19"/>
  </w:num>
  <w:num w:numId="23">
    <w:abstractNumId w:val="1"/>
  </w:num>
  <w:num w:numId="24">
    <w:abstractNumId w:val="7"/>
  </w:num>
  <w:num w:numId="25">
    <w:abstractNumId w:val="0"/>
  </w:num>
  <w:num w:numId="26">
    <w:abstractNumId w:val="5"/>
  </w:num>
  <w:num w:numId="27">
    <w:abstractNumId w:val="2"/>
  </w:num>
  <w:num w:numId="28">
    <w:abstractNumId w:val="26"/>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4740"/>
    <w:rsid w:val="00010DD6"/>
    <w:rsid w:val="0002093C"/>
    <w:rsid w:val="00021F85"/>
    <w:rsid w:val="00040651"/>
    <w:rsid w:val="000B1766"/>
    <w:rsid w:val="000B2965"/>
    <w:rsid w:val="000E550E"/>
    <w:rsid w:val="000E7DF9"/>
    <w:rsid w:val="000F2C33"/>
    <w:rsid w:val="000F6B14"/>
    <w:rsid w:val="00110596"/>
    <w:rsid w:val="0013729A"/>
    <w:rsid w:val="001453DD"/>
    <w:rsid w:val="00150874"/>
    <w:rsid w:val="00164713"/>
    <w:rsid w:val="00174D6E"/>
    <w:rsid w:val="00184405"/>
    <w:rsid w:val="00184CCA"/>
    <w:rsid w:val="001A54AC"/>
    <w:rsid w:val="001B6832"/>
    <w:rsid w:val="001C0B3A"/>
    <w:rsid w:val="00205047"/>
    <w:rsid w:val="00223B98"/>
    <w:rsid w:val="00235E50"/>
    <w:rsid w:val="00237F82"/>
    <w:rsid w:val="002443BE"/>
    <w:rsid w:val="00257CC2"/>
    <w:rsid w:val="00286900"/>
    <w:rsid w:val="002A062C"/>
    <w:rsid w:val="002C7DA1"/>
    <w:rsid w:val="002E1A07"/>
    <w:rsid w:val="003174F6"/>
    <w:rsid w:val="00336414"/>
    <w:rsid w:val="00346D9D"/>
    <w:rsid w:val="00363193"/>
    <w:rsid w:val="003649C1"/>
    <w:rsid w:val="00383B66"/>
    <w:rsid w:val="0039306D"/>
    <w:rsid w:val="003973F3"/>
    <w:rsid w:val="003B3BC3"/>
    <w:rsid w:val="003D6732"/>
    <w:rsid w:val="003F2879"/>
    <w:rsid w:val="00427176"/>
    <w:rsid w:val="00443870"/>
    <w:rsid w:val="0045558D"/>
    <w:rsid w:val="00475EF6"/>
    <w:rsid w:val="00483F6D"/>
    <w:rsid w:val="004A2EDD"/>
    <w:rsid w:val="004B020D"/>
    <w:rsid w:val="004D00DC"/>
    <w:rsid w:val="004D577C"/>
    <w:rsid w:val="004E67A1"/>
    <w:rsid w:val="004E7C77"/>
    <w:rsid w:val="004F3834"/>
    <w:rsid w:val="00510749"/>
    <w:rsid w:val="00516965"/>
    <w:rsid w:val="00540741"/>
    <w:rsid w:val="005439F1"/>
    <w:rsid w:val="00550E0E"/>
    <w:rsid w:val="0059152F"/>
    <w:rsid w:val="005C664E"/>
    <w:rsid w:val="005E3318"/>
    <w:rsid w:val="005E35C9"/>
    <w:rsid w:val="005E4544"/>
    <w:rsid w:val="00601C02"/>
    <w:rsid w:val="00644A6C"/>
    <w:rsid w:val="00645DA8"/>
    <w:rsid w:val="00652594"/>
    <w:rsid w:val="006541C3"/>
    <w:rsid w:val="00684B84"/>
    <w:rsid w:val="0068542E"/>
    <w:rsid w:val="006871C8"/>
    <w:rsid w:val="00687955"/>
    <w:rsid w:val="00690B10"/>
    <w:rsid w:val="006A1BC0"/>
    <w:rsid w:val="006C0ABE"/>
    <w:rsid w:val="006C5D3B"/>
    <w:rsid w:val="006C733E"/>
    <w:rsid w:val="006D2664"/>
    <w:rsid w:val="006E0E14"/>
    <w:rsid w:val="006E4EE1"/>
    <w:rsid w:val="006E534F"/>
    <w:rsid w:val="006F608F"/>
    <w:rsid w:val="007017A4"/>
    <w:rsid w:val="0073046C"/>
    <w:rsid w:val="007E735E"/>
    <w:rsid w:val="00804CFA"/>
    <w:rsid w:val="00805BF5"/>
    <w:rsid w:val="00807B62"/>
    <w:rsid w:val="0081020D"/>
    <w:rsid w:val="00826E03"/>
    <w:rsid w:val="00833938"/>
    <w:rsid w:val="00853D10"/>
    <w:rsid w:val="00857BFF"/>
    <w:rsid w:val="00886C2F"/>
    <w:rsid w:val="00887435"/>
    <w:rsid w:val="008B1E2F"/>
    <w:rsid w:val="008B75DD"/>
    <w:rsid w:val="008C47D4"/>
    <w:rsid w:val="008D3DAD"/>
    <w:rsid w:val="008E15E5"/>
    <w:rsid w:val="008E4740"/>
    <w:rsid w:val="008F1344"/>
    <w:rsid w:val="00900EB2"/>
    <w:rsid w:val="00901328"/>
    <w:rsid w:val="009162C7"/>
    <w:rsid w:val="00923B33"/>
    <w:rsid w:val="00954976"/>
    <w:rsid w:val="009600F6"/>
    <w:rsid w:val="00963FD0"/>
    <w:rsid w:val="0097113E"/>
    <w:rsid w:val="009726A1"/>
    <w:rsid w:val="009827EA"/>
    <w:rsid w:val="00996743"/>
    <w:rsid w:val="009A2CBC"/>
    <w:rsid w:val="009A4F8D"/>
    <w:rsid w:val="009B073F"/>
    <w:rsid w:val="009B5580"/>
    <w:rsid w:val="009C7829"/>
    <w:rsid w:val="009E1323"/>
    <w:rsid w:val="009E753E"/>
    <w:rsid w:val="009E7BCE"/>
    <w:rsid w:val="009F16C4"/>
    <w:rsid w:val="00A03D11"/>
    <w:rsid w:val="00A23754"/>
    <w:rsid w:val="00A32ACA"/>
    <w:rsid w:val="00A45025"/>
    <w:rsid w:val="00A50816"/>
    <w:rsid w:val="00A54A82"/>
    <w:rsid w:val="00A74FD2"/>
    <w:rsid w:val="00A77AFF"/>
    <w:rsid w:val="00A8161D"/>
    <w:rsid w:val="00AC5D3A"/>
    <w:rsid w:val="00AC7F91"/>
    <w:rsid w:val="00AD00FE"/>
    <w:rsid w:val="00AE1ACD"/>
    <w:rsid w:val="00AE36F3"/>
    <w:rsid w:val="00AE4FFE"/>
    <w:rsid w:val="00AF1BF1"/>
    <w:rsid w:val="00AF4808"/>
    <w:rsid w:val="00AF51B2"/>
    <w:rsid w:val="00B15CE3"/>
    <w:rsid w:val="00B44695"/>
    <w:rsid w:val="00B57223"/>
    <w:rsid w:val="00B6124D"/>
    <w:rsid w:val="00B636E5"/>
    <w:rsid w:val="00B81BB9"/>
    <w:rsid w:val="00B90CCC"/>
    <w:rsid w:val="00B93B84"/>
    <w:rsid w:val="00BB6DF6"/>
    <w:rsid w:val="00BF691E"/>
    <w:rsid w:val="00C110F2"/>
    <w:rsid w:val="00C34B0B"/>
    <w:rsid w:val="00C35F9B"/>
    <w:rsid w:val="00C47082"/>
    <w:rsid w:val="00C56D52"/>
    <w:rsid w:val="00C6098A"/>
    <w:rsid w:val="00C6606B"/>
    <w:rsid w:val="00C83FB8"/>
    <w:rsid w:val="00C872C4"/>
    <w:rsid w:val="00C92CEF"/>
    <w:rsid w:val="00C940C9"/>
    <w:rsid w:val="00CB7CE5"/>
    <w:rsid w:val="00CB7D49"/>
    <w:rsid w:val="00CC4E09"/>
    <w:rsid w:val="00CD1680"/>
    <w:rsid w:val="00D12FB8"/>
    <w:rsid w:val="00D37AEA"/>
    <w:rsid w:val="00D41C23"/>
    <w:rsid w:val="00D53F6A"/>
    <w:rsid w:val="00D63BA3"/>
    <w:rsid w:val="00D9004F"/>
    <w:rsid w:val="00DA4082"/>
    <w:rsid w:val="00E37728"/>
    <w:rsid w:val="00E40519"/>
    <w:rsid w:val="00EA0472"/>
    <w:rsid w:val="00EA6042"/>
    <w:rsid w:val="00EB43AB"/>
    <w:rsid w:val="00EB4BC7"/>
    <w:rsid w:val="00EC30BD"/>
    <w:rsid w:val="00EC3A53"/>
    <w:rsid w:val="00EC650C"/>
    <w:rsid w:val="00EF163A"/>
    <w:rsid w:val="00F06EFD"/>
    <w:rsid w:val="00F267B6"/>
    <w:rsid w:val="00F37AEF"/>
    <w:rsid w:val="00F730CB"/>
    <w:rsid w:val="00F836F8"/>
    <w:rsid w:val="00F87DA0"/>
    <w:rsid w:val="00F91C75"/>
    <w:rsid w:val="00FA216F"/>
    <w:rsid w:val="00FD7E6D"/>
    <w:rsid w:val="00FE25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AF1BF1"/>
    <w:pPr>
      <w:spacing w:after="200" w:line="276" w:lineRule="auto"/>
    </w:pPr>
    <w:rPr>
      <w:sz w:val="22"/>
      <w:szCs w:val="22"/>
      <w:lang w:eastAsia="en-US"/>
    </w:rPr>
  </w:style>
  <w:style w:type="paragraph" w:styleId="1">
    <w:name w:val="heading 1"/>
    <w:basedOn w:val="a"/>
    <w:next w:val="a"/>
    <w:link w:val="10"/>
    <w:uiPriority w:val="99"/>
    <w:qFormat/>
    <w:rsid w:val="009827EA"/>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5E4544"/>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827EA"/>
    <w:rPr>
      <w:rFonts w:ascii="Cambria" w:hAnsi="Cambria" w:cs="Times New Roman"/>
      <w:b/>
      <w:bCs/>
      <w:color w:val="365F91"/>
      <w:sz w:val="28"/>
      <w:szCs w:val="28"/>
    </w:rPr>
  </w:style>
  <w:style w:type="character" w:customStyle="1" w:styleId="20">
    <w:name w:val="Заголовок 2 Знак"/>
    <w:basedOn w:val="a0"/>
    <w:link w:val="2"/>
    <w:uiPriority w:val="99"/>
    <w:semiHidden/>
    <w:locked/>
    <w:rsid w:val="005E4544"/>
    <w:rPr>
      <w:rFonts w:ascii="Cambria" w:hAnsi="Cambria" w:cs="Times New Roman"/>
      <w:b/>
      <w:bCs/>
      <w:color w:val="4F81BD"/>
      <w:sz w:val="26"/>
      <w:szCs w:val="26"/>
    </w:rPr>
  </w:style>
  <w:style w:type="paragraph" w:customStyle="1" w:styleId="Default">
    <w:name w:val="Default"/>
    <w:rsid w:val="008E4740"/>
    <w:pPr>
      <w:autoSpaceDE w:val="0"/>
      <w:autoSpaceDN w:val="0"/>
      <w:adjustRightInd w:val="0"/>
    </w:pPr>
    <w:rPr>
      <w:rFonts w:ascii="Haettenschweiler" w:hAnsi="Haettenschweiler" w:cs="Haettenschweiler"/>
      <w:color w:val="000000"/>
      <w:sz w:val="24"/>
      <w:szCs w:val="24"/>
      <w:lang w:eastAsia="en-US"/>
    </w:rPr>
  </w:style>
  <w:style w:type="paragraph" w:customStyle="1" w:styleId="ConsPlusNormal">
    <w:name w:val="ConsPlusNormal"/>
    <w:link w:val="ConsPlusNormal0"/>
    <w:uiPriority w:val="99"/>
    <w:rsid w:val="008E4740"/>
    <w:pPr>
      <w:widowControl w:val="0"/>
      <w:suppressAutoHyphens/>
      <w:autoSpaceDE w:val="0"/>
      <w:ind w:firstLine="720"/>
      <w:jc w:val="both"/>
    </w:pPr>
    <w:rPr>
      <w:rFonts w:ascii="Arial" w:hAnsi="Arial"/>
      <w:sz w:val="22"/>
      <w:szCs w:val="22"/>
      <w:lang w:eastAsia="ar-SA"/>
    </w:rPr>
  </w:style>
  <w:style w:type="character" w:customStyle="1" w:styleId="ConsPlusNormal0">
    <w:name w:val="ConsPlusNormal Знак"/>
    <w:link w:val="ConsPlusNormal"/>
    <w:uiPriority w:val="99"/>
    <w:locked/>
    <w:rsid w:val="008E4740"/>
    <w:rPr>
      <w:rFonts w:ascii="Arial" w:hAnsi="Arial"/>
      <w:sz w:val="22"/>
      <w:szCs w:val="22"/>
      <w:lang w:eastAsia="ar-SA" w:bidi="ar-SA"/>
    </w:rPr>
  </w:style>
  <w:style w:type="paragraph" w:customStyle="1" w:styleId="11">
    <w:name w:val="Без интервала1"/>
    <w:rsid w:val="005E4544"/>
    <w:pPr>
      <w:spacing w:line="276" w:lineRule="auto"/>
      <w:ind w:right="-142"/>
      <w:jc w:val="both"/>
    </w:pPr>
    <w:rPr>
      <w:rFonts w:eastAsia="Times New Roman"/>
      <w:sz w:val="22"/>
      <w:szCs w:val="22"/>
      <w:lang w:eastAsia="en-US"/>
    </w:rPr>
  </w:style>
  <w:style w:type="paragraph" w:styleId="a3">
    <w:name w:val="header"/>
    <w:basedOn w:val="a"/>
    <w:link w:val="a4"/>
    <w:uiPriority w:val="99"/>
    <w:semiHidden/>
    <w:rsid w:val="005E454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5E4544"/>
    <w:rPr>
      <w:rFonts w:cs="Times New Roman"/>
    </w:rPr>
  </w:style>
  <w:style w:type="paragraph" w:styleId="a5">
    <w:name w:val="footer"/>
    <w:basedOn w:val="a"/>
    <w:link w:val="a6"/>
    <w:uiPriority w:val="99"/>
    <w:rsid w:val="005E4544"/>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5E4544"/>
    <w:rPr>
      <w:rFonts w:cs="Times New Roman"/>
    </w:rPr>
  </w:style>
  <w:style w:type="character" w:customStyle="1" w:styleId="apple-converted-space">
    <w:name w:val="apple-converted-space"/>
    <w:basedOn w:val="a0"/>
    <w:uiPriority w:val="99"/>
    <w:rsid w:val="00B90CCC"/>
    <w:rPr>
      <w:rFonts w:cs="Times New Roman"/>
    </w:rPr>
  </w:style>
  <w:style w:type="character" w:styleId="a7">
    <w:name w:val="Hyperlink"/>
    <w:basedOn w:val="a0"/>
    <w:uiPriority w:val="99"/>
    <w:rsid w:val="00B90CCC"/>
    <w:rPr>
      <w:rFonts w:cs="Times New Roman"/>
      <w:color w:val="0000FF"/>
      <w:u w:val="single"/>
    </w:rPr>
  </w:style>
  <w:style w:type="paragraph" w:styleId="a8">
    <w:name w:val="Normal (Web)"/>
    <w:basedOn w:val="a"/>
    <w:uiPriority w:val="99"/>
    <w:rsid w:val="00B90CCC"/>
    <w:pPr>
      <w:spacing w:before="100" w:beforeAutospacing="1" w:after="100" w:afterAutospacing="1" w:line="240" w:lineRule="auto"/>
    </w:pPr>
    <w:rPr>
      <w:rFonts w:ascii="Times New Roman" w:eastAsia="Times New Roman" w:hAnsi="Times New Roman"/>
      <w:sz w:val="24"/>
      <w:szCs w:val="24"/>
      <w:lang w:eastAsia="ru-RU"/>
    </w:rPr>
  </w:style>
  <w:style w:type="table" w:styleId="a9">
    <w:name w:val="Table Grid"/>
    <w:basedOn w:val="a1"/>
    <w:uiPriority w:val="99"/>
    <w:rsid w:val="00B90C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uiPriority w:val="99"/>
    <w:rsid w:val="00B90CC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
    <w:name w:val="u"/>
    <w:basedOn w:val="a"/>
    <w:uiPriority w:val="99"/>
    <w:rsid w:val="00223B98"/>
    <w:pPr>
      <w:spacing w:before="100" w:beforeAutospacing="1" w:after="100" w:afterAutospacing="1" w:line="240" w:lineRule="auto"/>
    </w:pPr>
    <w:rPr>
      <w:rFonts w:ascii="Times New Roman" w:eastAsia="Times New Roman" w:hAnsi="Times New Roman"/>
      <w:sz w:val="24"/>
      <w:szCs w:val="24"/>
      <w:lang w:eastAsia="ru-RU"/>
    </w:rPr>
  </w:style>
  <w:style w:type="paragraph" w:styleId="12">
    <w:name w:val="toc 1"/>
    <w:basedOn w:val="aa"/>
    <w:next w:val="a"/>
    <w:autoRedefine/>
    <w:uiPriority w:val="99"/>
    <w:rsid w:val="009827EA"/>
    <w:pPr>
      <w:spacing w:before="120" w:after="120"/>
    </w:pPr>
    <w:rPr>
      <w:rFonts w:ascii="Times New Roman" w:hAnsi="Times New Roman"/>
      <w:b/>
      <w:bCs/>
      <w:caps/>
      <w:sz w:val="24"/>
      <w:szCs w:val="20"/>
    </w:rPr>
  </w:style>
  <w:style w:type="paragraph" w:styleId="21">
    <w:name w:val="toc 2"/>
    <w:basedOn w:val="aa"/>
    <w:next w:val="aa"/>
    <w:autoRedefine/>
    <w:uiPriority w:val="99"/>
    <w:rsid w:val="008B75DD"/>
    <w:pPr>
      <w:tabs>
        <w:tab w:val="right" w:leader="dot" w:pos="9911"/>
      </w:tabs>
      <w:ind w:left="220"/>
      <w:jc w:val="both"/>
    </w:pPr>
    <w:rPr>
      <w:rFonts w:ascii="Times New Roman" w:hAnsi="Times New Roman"/>
      <w:smallCaps/>
      <w:noProof/>
      <w:sz w:val="24"/>
      <w:szCs w:val="20"/>
    </w:rPr>
  </w:style>
  <w:style w:type="paragraph" w:styleId="3">
    <w:name w:val="toc 3"/>
    <w:basedOn w:val="aa"/>
    <w:next w:val="aa"/>
    <w:autoRedefine/>
    <w:uiPriority w:val="99"/>
    <w:rsid w:val="009827EA"/>
    <w:pPr>
      <w:ind w:left="440"/>
    </w:pPr>
    <w:rPr>
      <w:rFonts w:ascii="Times New Roman" w:hAnsi="Times New Roman"/>
      <w:iCs/>
      <w:szCs w:val="20"/>
    </w:rPr>
  </w:style>
  <w:style w:type="paragraph" w:styleId="4">
    <w:name w:val="toc 4"/>
    <w:basedOn w:val="a"/>
    <w:next w:val="a"/>
    <w:autoRedefine/>
    <w:uiPriority w:val="99"/>
    <w:rsid w:val="009827EA"/>
    <w:pPr>
      <w:spacing w:after="0"/>
      <w:ind w:left="660"/>
    </w:pPr>
    <w:rPr>
      <w:sz w:val="18"/>
      <w:szCs w:val="18"/>
    </w:rPr>
  </w:style>
  <w:style w:type="paragraph" w:styleId="5">
    <w:name w:val="toc 5"/>
    <w:basedOn w:val="a"/>
    <w:next w:val="a"/>
    <w:autoRedefine/>
    <w:uiPriority w:val="99"/>
    <w:rsid w:val="009827EA"/>
    <w:pPr>
      <w:spacing w:after="0"/>
      <w:ind w:left="880"/>
    </w:pPr>
    <w:rPr>
      <w:sz w:val="18"/>
      <w:szCs w:val="18"/>
    </w:rPr>
  </w:style>
  <w:style w:type="paragraph" w:styleId="6">
    <w:name w:val="toc 6"/>
    <w:basedOn w:val="a"/>
    <w:next w:val="a"/>
    <w:autoRedefine/>
    <w:uiPriority w:val="99"/>
    <w:rsid w:val="009827EA"/>
    <w:pPr>
      <w:spacing w:after="0"/>
      <w:ind w:left="1100"/>
    </w:pPr>
    <w:rPr>
      <w:sz w:val="18"/>
      <w:szCs w:val="18"/>
    </w:rPr>
  </w:style>
  <w:style w:type="paragraph" w:styleId="7">
    <w:name w:val="toc 7"/>
    <w:basedOn w:val="a"/>
    <w:next w:val="a"/>
    <w:autoRedefine/>
    <w:uiPriority w:val="99"/>
    <w:rsid w:val="009827EA"/>
    <w:pPr>
      <w:spacing w:after="0"/>
      <w:ind w:left="1320"/>
    </w:pPr>
    <w:rPr>
      <w:sz w:val="18"/>
      <w:szCs w:val="18"/>
    </w:rPr>
  </w:style>
  <w:style w:type="paragraph" w:styleId="8">
    <w:name w:val="toc 8"/>
    <w:basedOn w:val="a"/>
    <w:next w:val="a"/>
    <w:autoRedefine/>
    <w:uiPriority w:val="99"/>
    <w:rsid w:val="009827EA"/>
    <w:pPr>
      <w:spacing w:after="0"/>
      <w:ind w:left="1540"/>
    </w:pPr>
    <w:rPr>
      <w:sz w:val="18"/>
      <w:szCs w:val="18"/>
    </w:rPr>
  </w:style>
  <w:style w:type="paragraph" w:styleId="9">
    <w:name w:val="toc 9"/>
    <w:basedOn w:val="a"/>
    <w:next w:val="a"/>
    <w:autoRedefine/>
    <w:uiPriority w:val="99"/>
    <w:rsid w:val="009827EA"/>
    <w:pPr>
      <w:spacing w:after="0"/>
      <w:ind w:left="1760"/>
    </w:pPr>
    <w:rPr>
      <w:sz w:val="18"/>
      <w:szCs w:val="18"/>
    </w:rPr>
  </w:style>
  <w:style w:type="paragraph" w:styleId="ab">
    <w:name w:val="TOC Heading"/>
    <w:basedOn w:val="1"/>
    <w:next w:val="a"/>
    <w:uiPriority w:val="99"/>
    <w:qFormat/>
    <w:rsid w:val="009827EA"/>
    <w:pPr>
      <w:outlineLvl w:val="9"/>
    </w:pPr>
  </w:style>
  <w:style w:type="paragraph" w:styleId="ac">
    <w:name w:val="Balloon Text"/>
    <w:basedOn w:val="a"/>
    <w:link w:val="ad"/>
    <w:uiPriority w:val="99"/>
    <w:semiHidden/>
    <w:rsid w:val="009827E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9827EA"/>
    <w:rPr>
      <w:rFonts w:ascii="Tahoma" w:hAnsi="Tahoma" w:cs="Tahoma"/>
      <w:sz w:val="16"/>
      <w:szCs w:val="16"/>
    </w:rPr>
  </w:style>
  <w:style w:type="paragraph" w:styleId="aa">
    <w:name w:val="No Spacing"/>
    <w:uiPriority w:val="99"/>
    <w:qFormat/>
    <w:rsid w:val="009827EA"/>
    <w:rPr>
      <w:sz w:val="22"/>
      <w:szCs w:val="22"/>
      <w:lang w:eastAsia="en-US"/>
    </w:rPr>
  </w:style>
  <w:style w:type="paragraph" w:styleId="ae">
    <w:name w:val="List Paragraph"/>
    <w:basedOn w:val="a"/>
    <w:uiPriority w:val="34"/>
    <w:qFormat/>
    <w:rsid w:val="005C664E"/>
    <w:pPr>
      <w:ind w:left="720"/>
      <w:contextualSpacing/>
    </w:pPr>
    <w:rPr>
      <w:rFonts w:eastAsia="Times New Roman"/>
      <w:lang w:eastAsia="ru-RU"/>
    </w:rPr>
  </w:style>
  <w:style w:type="paragraph" w:customStyle="1" w:styleId="ConsPlusDocList">
    <w:name w:val="ConsPlusDocList"/>
    <w:next w:val="a"/>
    <w:uiPriority w:val="99"/>
    <w:rsid w:val="00AE4FFE"/>
    <w:pPr>
      <w:widowControl w:val="0"/>
      <w:suppressAutoHyphens/>
    </w:pPr>
    <w:rPr>
      <w:rFonts w:ascii="Arial" w:hAnsi="Arial" w:cs="Arial"/>
      <w:lang w:eastAsia="hi-IN" w:bidi="hi-IN"/>
    </w:rPr>
  </w:style>
  <w:style w:type="paragraph" w:customStyle="1" w:styleId="af">
    <w:name w:val="Нормальный (таблица)"/>
    <w:basedOn w:val="a"/>
    <w:next w:val="a"/>
    <w:uiPriority w:val="99"/>
    <w:rsid w:val="008E15E5"/>
    <w:pPr>
      <w:widowControl w:val="0"/>
      <w:suppressAutoHyphens/>
      <w:autoSpaceDE w:val="0"/>
      <w:spacing w:after="0" w:line="240" w:lineRule="auto"/>
      <w:jc w:val="both"/>
    </w:pPr>
    <w:rPr>
      <w:rFonts w:ascii="Arial" w:eastAsia="Times New Roman" w:hAnsi="Arial" w:cs="Arial"/>
      <w:sz w:val="20"/>
      <w:szCs w:val="20"/>
      <w:lang w:eastAsia="ar-SA"/>
    </w:rPr>
  </w:style>
  <w:style w:type="paragraph" w:customStyle="1" w:styleId="ConsPlusTitle">
    <w:name w:val="ConsPlusTitle"/>
    <w:uiPriority w:val="99"/>
    <w:rsid w:val="004E7C77"/>
    <w:pPr>
      <w:widowControl w:val="0"/>
      <w:autoSpaceDE w:val="0"/>
      <w:autoSpaceDN w:val="0"/>
      <w:adjustRightInd w:val="0"/>
    </w:pPr>
    <w:rPr>
      <w:rFonts w:ascii="Times New Roman" w:eastAsia="Times New Roman" w:hAnsi="Times New Roman"/>
      <w:b/>
      <w:bCs/>
      <w:sz w:val="24"/>
      <w:szCs w:val="24"/>
    </w:rPr>
  </w:style>
  <w:style w:type="character" w:customStyle="1" w:styleId="spelle">
    <w:name w:val="spelle"/>
    <w:basedOn w:val="a0"/>
    <w:uiPriority w:val="99"/>
    <w:rsid w:val="00D9004F"/>
    <w:rPr>
      <w:rFonts w:cs="Times New Roman"/>
    </w:rPr>
  </w:style>
  <w:style w:type="paragraph" w:customStyle="1" w:styleId="S">
    <w:name w:val="S_Обычный"/>
    <w:basedOn w:val="a"/>
    <w:autoRedefine/>
    <w:rsid w:val="00652594"/>
    <w:pPr>
      <w:widowControl w:val="0"/>
      <w:numPr>
        <w:ilvl w:val="3"/>
        <w:numId w:val="24"/>
      </w:numPr>
      <w:suppressAutoHyphens/>
      <w:spacing w:after="0"/>
      <w:ind w:left="0" w:firstLine="709"/>
      <w:jc w:val="both"/>
    </w:pPr>
    <w:rPr>
      <w:rFonts w:ascii="Times New Roman" w:eastAsia="MS Mincho" w:hAnsi="Times New Roman"/>
      <w:bCs/>
      <w:color w:val="000000"/>
      <w:sz w:val="28"/>
      <w:szCs w:val="28"/>
      <w:lang w:eastAsia="ar-SA"/>
    </w:rPr>
  </w:style>
  <w:style w:type="paragraph" w:customStyle="1" w:styleId="22">
    <w:name w:val="Абзац списка2"/>
    <w:basedOn w:val="a"/>
    <w:rsid w:val="00652594"/>
    <w:pPr>
      <w:ind w:left="720"/>
    </w:pPr>
    <w:rPr>
      <w:rFonts w:cs="Calibri"/>
    </w:rPr>
  </w:style>
  <w:style w:type="paragraph" w:styleId="23">
    <w:name w:val="Body Text Indent 2"/>
    <w:basedOn w:val="a"/>
    <w:link w:val="24"/>
    <w:uiPriority w:val="99"/>
    <w:semiHidden/>
    <w:rsid w:val="00652594"/>
    <w:pPr>
      <w:spacing w:after="0" w:line="240" w:lineRule="auto"/>
      <w:ind w:firstLine="708"/>
    </w:pPr>
    <w:rPr>
      <w:rFonts w:ascii="Times New Roman" w:hAnsi="Times New Roman"/>
      <w:sz w:val="24"/>
      <w:szCs w:val="24"/>
      <w:lang w:eastAsia="ru-RU"/>
    </w:rPr>
  </w:style>
  <w:style w:type="character" w:customStyle="1" w:styleId="24">
    <w:name w:val="Основной текст с отступом 2 Знак"/>
    <w:basedOn w:val="a0"/>
    <w:link w:val="23"/>
    <w:uiPriority w:val="99"/>
    <w:semiHidden/>
    <w:locked/>
    <w:rsid w:val="00652594"/>
    <w:rPr>
      <w:rFonts w:cs="Times New Roman"/>
      <w:sz w:val="24"/>
      <w:szCs w:val="24"/>
      <w:lang w:val="ru-RU" w:eastAsia="ru-RU" w:bidi="ar-SA"/>
    </w:rPr>
  </w:style>
  <w:style w:type="character" w:customStyle="1" w:styleId="FontStyle22">
    <w:name w:val="Font Style22"/>
    <w:basedOn w:val="a0"/>
    <w:uiPriority w:val="99"/>
    <w:rsid w:val="00C35F9B"/>
    <w:rPr>
      <w:rFonts w:ascii="Trebuchet MS" w:hAnsi="Trebuchet MS" w:cs="Trebuchet MS"/>
      <w:b/>
      <w:bCs/>
      <w:sz w:val="22"/>
      <w:szCs w:val="22"/>
    </w:rPr>
  </w:style>
  <w:style w:type="paragraph" w:customStyle="1" w:styleId="13">
    <w:name w:val="Абзац списка1"/>
    <w:basedOn w:val="a"/>
    <w:rsid w:val="00C35F9B"/>
    <w:pPr>
      <w:ind w:left="720"/>
    </w:pPr>
    <w:rPr>
      <w:rFonts w:eastAsia="Times New Roman" w:cs="Calibri"/>
    </w:rPr>
  </w:style>
  <w:style w:type="paragraph" w:customStyle="1" w:styleId="30">
    <w:name w:val="Абзац списка3"/>
    <w:basedOn w:val="a"/>
    <w:rsid w:val="008B1E2F"/>
    <w:pPr>
      <w:spacing w:after="0" w:line="240" w:lineRule="auto"/>
      <w:ind w:left="720"/>
    </w:pPr>
    <w:rPr>
      <w:rFonts w:ascii="Times New Roman" w:eastAsia="Times New Roman" w:hAnsi="Times New Roman" w:cs="Calibri"/>
      <w:sz w:val="28"/>
      <w:lang w:eastAsia="ru-RU"/>
    </w:rPr>
  </w:style>
  <w:style w:type="table" w:styleId="-4">
    <w:name w:val="Light Shading Accent 4"/>
    <w:basedOn w:val="a1"/>
    <w:uiPriority w:val="60"/>
    <w:rsid w:val="009E753E"/>
    <w:rPr>
      <w:rFonts w:eastAsia="Times New Roman" w:cs="Calibri"/>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1"/>
    <w:uiPriority w:val="60"/>
    <w:rsid w:val="009E753E"/>
    <w:rPr>
      <w:rFonts w:eastAsia="Times New Roman" w:cs="Calibri"/>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online.ru/doc/66190.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konline.ru/doc/593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708</TotalTime>
  <Pages>54</Pages>
  <Words>19703</Words>
  <Characters>112310</Characters>
  <Application>Microsoft Office Word</Application>
  <DocSecurity>0</DocSecurity>
  <Lines>935</Lines>
  <Paragraphs>263</Paragraphs>
  <ScaleCrop>false</ScaleCrop>
  <Company/>
  <LinksUpToDate>false</LinksUpToDate>
  <CharactersWithSpaces>131750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Лисянская С.Ю.</dc:creator>
  <cp:keywords/>
  <dc:description/>
  <cp:lastModifiedBy>Lenovo</cp:lastModifiedBy>
  <cp:revision>74</cp:revision>
  <dcterms:created xsi:type="dcterms:W3CDTF">2014-08-21T05:38:00Z</dcterms:created>
  <dcterms:modified xsi:type="dcterms:W3CDTF">2014-10-23T09:13:00Z</dcterms:modified>
</cp:coreProperties>
</file>